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A542" w14:textId="046D5A16" w:rsidR="00B55599" w:rsidRDefault="00B55599" w:rsidP="004F0A01">
      <w:pPr>
        <w:spacing w:after="0"/>
        <w:jc w:val="center"/>
        <w:rPr>
          <w:b/>
          <w:sz w:val="28"/>
          <w:szCs w:val="28"/>
          <w:lang w:val="mk-MK"/>
        </w:rPr>
      </w:pPr>
      <w:r w:rsidRPr="00AA6E86">
        <w:rPr>
          <w:b/>
          <w:sz w:val="32"/>
          <w:szCs w:val="32"/>
          <w:lang w:val="mk-MK"/>
        </w:rPr>
        <w:t>Извештај за самоевалуација</w:t>
      </w:r>
    </w:p>
    <w:p w14:paraId="7225C1F3" w14:textId="050B07CC" w:rsidR="004F0A01" w:rsidRPr="004F0A01" w:rsidRDefault="004F0A01" w:rsidP="004F0A0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за учебните 2019/2020 и 2020/2021 години</w:t>
      </w:r>
    </w:p>
    <w:p w14:paraId="5A547A1F" w14:textId="6A03D5CE" w:rsidR="004F0A01" w:rsidRPr="004F0A01" w:rsidRDefault="004F0A01" w:rsidP="00AA6E86">
      <w:pPr>
        <w:jc w:val="center"/>
        <w:rPr>
          <w:b/>
          <w:lang w:val="mk-MK"/>
        </w:rPr>
      </w:pPr>
    </w:p>
    <w:p w14:paraId="5C07631D" w14:textId="4C580DFB" w:rsidR="00B55599" w:rsidRDefault="00160E54" w:rsidP="000A27EE">
      <w:pPr>
        <w:ind w:firstLine="720"/>
        <w:jc w:val="both"/>
        <w:rPr>
          <w:rFonts w:ascii="Arial" w:hAnsi="Arial" w:cs="Arial"/>
          <w:lang w:val="mk-MK"/>
        </w:rPr>
      </w:pPr>
      <w:r w:rsidRPr="004F0A01">
        <w:rPr>
          <w:rFonts w:ascii="Arial" w:hAnsi="Arial" w:cs="Arial"/>
          <w:lang w:val="mk-MK"/>
        </w:rPr>
        <w:t>Со и</w:t>
      </w:r>
      <w:r w:rsidR="007D4261" w:rsidRPr="004F0A01">
        <w:rPr>
          <w:rFonts w:ascii="Arial" w:hAnsi="Arial" w:cs="Arial"/>
          <w:lang w:val="mk-MK"/>
        </w:rPr>
        <w:t xml:space="preserve">звештајот од Самоевалуацијата на Училиштето </w:t>
      </w:r>
      <w:r w:rsidRPr="004F0A01">
        <w:rPr>
          <w:rFonts w:ascii="Arial" w:hAnsi="Arial" w:cs="Arial"/>
          <w:lang w:val="mk-MK"/>
        </w:rPr>
        <w:t>се опфатени</w:t>
      </w:r>
      <w:r w:rsidR="007D4261" w:rsidRPr="004F0A01">
        <w:rPr>
          <w:rFonts w:ascii="Arial" w:hAnsi="Arial" w:cs="Arial"/>
          <w:lang w:val="mk-MK"/>
        </w:rPr>
        <w:t xml:space="preserve"> сите </w:t>
      </w:r>
      <w:r w:rsidR="00812C08" w:rsidRPr="004F0A01">
        <w:rPr>
          <w:rFonts w:ascii="Arial" w:hAnsi="Arial" w:cs="Arial"/>
          <w:lang w:val="mk-MK"/>
        </w:rPr>
        <w:t xml:space="preserve">осум </w:t>
      </w:r>
      <w:r w:rsidR="007D4261" w:rsidRPr="004F0A01">
        <w:rPr>
          <w:rFonts w:ascii="Arial" w:hAnsi="Arial" w:cs="Arial"/>
          <w:lang w:val="mk-MK"/>
        </w:rPr>
        <w:t>подрачја по кои е работена истата. За секое подрачје</w:t>
      </w:r>
      <w:r w:rsidR="00812C08" w:rsidRPr="004F0A01">
        <w:rPr>
          <w:rFonts w:ascii="Arial" w:hAnsi="Arial" w:cs="Arial"/>
          <w:lang w:val="mk-MK"/>
        </w:rPr>
        <w:t>, гледано по индикаторите од подрачјето,</w:t>
      </w:r>
      <w:r w:rsidR="007D4261" w:rsidRPr="004F0A01">
        <w:rPr>
          <w:rFonts w:ascii="Arial" w:hAnsi="Arial" w:cs="Arial"/>
          <w:lang w:val="mk-MK"/>
        </w:rPr>
        <w:t xml:space="preserve"> констатирани се силни и слаби страни врз основа на што се дадени препораки со цел за надминување на слабите страни во работењето на училиштето. Препораките, поточно  се она што е констатирано како пропуст или не е реализирано, опфатено  е во Програмата за работа на Училиштето за наредната учебна година, како и во Развојниот план на училиштето.</w:t>
      </w:r>
    </w:p>
    <w:p w14:paraId="691D351E" w14:textId="3274A057" w:rsidR="00A2689E" w:rsidRPr="00A2689E" w:rsidRDefault="00A2689E" w:rsidP="000A27EE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A2689E">
        <w:rPr>
          <w:rFonts w:ascii="Arial" w:hAnsi="Arial" w:cs="Arial"/>
          <w:b/>
          <w:bCs/>
          <w:lang w:val="mk-MK"/>
        </w:rPr>
        <w:t>Подрачје 1: Наставни планови и програми</w:t>
      </w:r>
    </w:p>
    <w:tbl>
      <w:tblPr>
        <w:tblW w:w="9841" w:type="dxa"/>
        <w:tblLayout w:type="fixed"/>
        <w:tblLook w:val="04A0" w:firstRow="1" w:lastRow="0" w:firstColumn="1" w:lastColumn="0" w:noHBand="0" w:noVBand="1"/>
      </w:tblPr>
      <w:tblGrid>
        <w:gridCol w:w="1260"/>
        <w:gridCol w:w="1950"/>
        <w:gridCol w:w="2285"/>
        <w:gridCol w:w="236"/>
        <w:gridCol w:w="3874"/>
        <w:gridCol w:w="236"/>
      </w:tblGrid>
      <w:tr w:rsidR="000A27EE" w:rsidRPr="00973BEB" w14:paraId="7B4FDD10" w14:textId="77777777" w:rsidTr="00520636">
        <w:trPr>
          <w:gridAfter w:val="1"/>
          <w:wAfter w:w="236" w:type="dxa"/>
          <w:trHeight w:val="465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54A3723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t>Констатирани силни страни</w:t>
            </w:r>
          </w:p>
          <w:p w14:paraId="6B32149A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7B4D3E72" w14:textId="77777777" w:rsidR="000A27EE" w:rsidRPr="00973BEB" w:rsidRDefault="000A27EE" w:rsidP="00EF5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Наставните планови и програми по сите наставни предмети содржински се квалитетно сработени.</w:t>
            </w:r>
          </w:p>
          <w:p w14:paraId="5D6187D5" w14:textId="77777777" w:rsidR="000A27EE" w:rsidRPr="00973BEB" w:rsidRDefault="000A27EE" w:rsidP="00EF5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Наставата ја реализира соодветен стручен кадар.</w:t>
            </w:r>
          </w:p>
          <w:p w14:paraId="01A4F04B" w14:textId="77777777" w:rsidR="000A27EE" w:rsidRPr="00973BEB" w:rsidRDefault="000A27EE" w:rsidP="00EF5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Постои заемна соработка на ниво на стручни активи.</w:t>
            </w:r>
          </w:p>
          <w:p w14:paraId="2FA30EAA" w14:textId="123490A8" w:rsidR="000A27EE" w:rsidRPr="00973BEB" w:rsidRDefault="000A27EE" w:rsidP="00EF5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Соработка со родителите и локалната заедница за успешно реализирање на наставни и воннаставни активности</w:t>
            </w:r>
            <w:r w:rsidR="00EF5B85">
              <w:rPr>
                <w:sz w:val="24"/>
                <w:szCs w:val="24"/>
                <w:lang w:val="ru-RU"/>
              </w:rPr>
              <w:t xml:space="preserve"> во услови на пандемија;</w:t>
            </w:r>
          </w:p>
          <w:p w14:paraId="4B3F089A" w14:textId="77777777" w:rsidR="00646614" w:rsidRPr="00646614" w:rsidRDefault="000A27EE" w:rsidP="00EF5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 xml:space="preserve">Оптимално користење на постојната литература </w:t>
            </w:r>
            <w:r w:rsidR="00646614">
              <w:rPr>
                <w:sz w:val="24"/>
                <w:szCs w:val="24"/>
                <w:lang w:val="ru-RU"/>
              </w:rPr>
              <w:t>И Е-содржини за реализација на онјалн настава;</w:t>
            </w:r>
          </w:p>
          <w:p w14:paraId="1D766A0D" w14:textId="640CC8F2" w:rsidR="000A27EE" w:rsidRPr="00973BEB" w:rsidRDefault="00646614" w:rsidP="00EF5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Обезбедени </w:t>
            </w:r>
            <w:r w:rsidR="000A27EE" w:rsidRPr="00973BEB">
              <w:rPr>
                <w:sz w:val="24"/>
                <w:szCs w:val="24"/>
                <w:lang w:val="ru-RU"/>
              </w:rPr>
              <w:t>материјално-технички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A27EE" w:rsidRPr="00973BEB">
              <w:rPr>
                <w:sz w:val="24"/>
                <w:szCs w:val="24"/>
                <w:lang w:val="ru-RU"/>
              </w:rPr>
              <w:t xml:space="preserve">услови </w:t>
            </w:r>
            <w:r>
              <w:rPr>
                <w:sz w:val="24"/>
                <w:szCs w:val="24"/>
                <w:lang w:val="ru-RU"/>
              </w:rPr>
              <w:t xml:space="preserve">и едукација на наставниот кадар </w:t>
            </w:r>
            <w:r w:rsidR="000A27EE" w:rsidRPr="00973BEB">
              <w:rPr>
                <w:sz w:val="24"/>
                <w:szCs w:val="24"/>
                <w:lang w:val="ru-RU"/>
              </w:rPr>
              <w:t xml:space="preserve">за </w:t>
            </w:r>
            <w:r>
              <w:rPr>
                <w:sz w:val="24"/>
                <w:szCs w:val="24"/>
                <w:lang w:val="ru-RU"/>
              </w:rPr>
              <w:t>користење на Националната платформа за реализација на настава;</w:t>
            </w:r>
          </w:p>
          <w:p w14:paraId="414A227F" w14:textId="77777777" w:rsidR="000A27EE" w:rsidRPr="00973BEB" w:rsidRDefault="000A27EE" w:rsidP="00EF5B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lang w:val="ru-RU"/>
              </w:rPr>
            </w:pPr>
            <w:r w:rsidRPr="00A9221E">
              <w:rPr>
                <w:sz w:val="24"/>
                <w:szCs w:val="24"/>
                <w:lang w:val="ru"/>
              </w:rPr>
              <w:t>Секој ученик согласно своите афинитети избира во кои воннаставни активност ќе  учествува.</w:t>
            </w:r>
          </w:p>
          <w:p w14:paraId="6D0136D8" w14:textId="77777777" w:rsidR="00520636" w:rsidRPr="00973BEB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наставниците планираат и реализираат воннаставни активности;</w:t>
            </w:r>
          </w:p>
          <w:p w14:paraId="7AE5CA1F" w14:textId="77777777" w:rsidR="00520636" w:rsidRPr="00973BEB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учениците учествуваат во воннаставни активности според својот интерес;</w:t>
            </w:r>
          </w:p>
          <w:p w14:paraId="5C880E95" w14:textId="77777777" w:rsidR="00520636" w:rsidRPr="00973BEB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 xml:space="preserve">учениците постигнуваат резултати на училишни, регионални, државни и </w:t>
            </w:r>
            <w:r w:rsidRPr="00973BEB">
              <w:rPr>
                <w:sz w:val="24"/>
                <w:szCs w:val="24"/>
                <w:lang w:val="ru-RU"/>
              </w:rPr>
              <w:lastRenderedPageBreak/>
              <w:t>меѓународни натпревари и со тоа остваруваат лична афирмација и афирмација на училиштето;</w:t>
            </w:r>
          </w:p>
          <w:p w14:paraId="6AA445C4" w14:textId="77777777" w:rsidR="00520636" w:rsidRPr="00973BEB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постои соработка на ниво на стручни активи;</w:t>
            </w:r>
          </w:p>
          <w:p w14:paraId="3B154FAA" w14:textId="77777777" w:rsidR="00520636" w:rsidRPr="00973BEB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постои соработка со локалната заедница;</w:t>
            </w:r>
          </w:p>
          <w:p w14:paraId="3B9DEFF8" w14:textId="77777777" w:rsidR="00520636" w:rsidRPr="00A9221E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</w:pPr>
            <w:r w:rsidRPr="00A9221E">
              <w:rPr>
                <w:sz w:val="24"/>
                <w:szCs w:val="24"/>
              </w:rPr>
              <w:t>постои соработка со родителите;</w:t>
            </w:r>
          </w:p>
          <w:p w14:paraId="350BD450" w14:textId="3B79B1E2" w:rsidR="00520636" w:rsidRPr="00520636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се реализираат проекти кои промовираат хумани вредности;</w:t>
            </w:r>
          </w:p>
          <w:p w14:paraId="46AA07DD" w14:textId="2DE735E7" w:rsidR="00520636" w:rsidRPr="00520636" w:rsidRDefault="00520636" w:rsidP="00EF5B8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26" w:hanging="284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успешно се реализира  дополнителна и додатна настава и  слободни ученички активности.</w:t>
            </w:r>
          </w:p>
          <w:p w14:paraId="541A330F" w14:textId="77777777" w:rsidR="000A27EE" w:rsidRPr="00CC76A5" w:rsidRDefault="000A27EE" w:rsidP="005D1486">
            <w:pPr>
              <w:pStyle w:val="ListParagraph"/>
              <w:spacing w:after="0" w:line="240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25A6E3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lastRenderedPageBreak/>
              <w:t>Констатирани слаби страни</w:t>
            </w:r>
          </w:p>
          <w:p w14:paraId="1B7FFD2D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18206F5B" w14:textId="6C3FBEB1" w:rsidR="000A27EE" w:rsidRPr="00520636" w:rsidRDefault="00520636" w:rsidP="00520636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1F21F3">
              <w:rPr>
                <w:sz w:val="24"/>
                <w:szCs w:val="24"/>
                <w:lang w:val="ru-RU"/>
              </w:rPr>
              <w:t>Намален интерес</w:t>
            </w:r>
            <w:r w:rsidR="000A27EE" w:rsidRPr="00520636">
              <w:rPr>
                <w:sz w:val="24"/>
                <w:szCs w:val="24"/>
                <w:lang w:val="ru-RU"/>
              </w:rPr>
              <w:t xml:space="preserve"> на родителите за присуство на </w:t>
            </w:r>
            <w:r w:rsidR="001F21F3">
              <w:rPr>
                <w:sz w:val="24"/>
                <w:szCs w:val="24"/>
                <w:lang w:val="ru-RU"/>
              </w:rPr>
              <w:t xml:space="preserve">родителски средби, особено за онлајн </w:t>
            </w:r>
            <w:r w:rsidR="000A27EE" w:rsidRPr="00520636">
              <w:rPr>
                <w:sz w:val="24"/>
                <w:szCs w:val="24"/>
                <w:lang w:val="ru-RU"/>
              </w:rPr>
              <w:t>родителски средби</w:t>
            </w:r>
            <w:r w:rsidR="001F21F3">
              <w:rPr>
                <w:sz w:val="24"/>
                <w:szCs w:val="24"/>
                <w:lang w:val="ru-RU"/>
              </w:rPr>
              <w:t xml:space="preserve">, </w:t>
            </w:r>
          </w:p>
          <w:p w14:paraId="2F5CBEE4" w14:textId="77777777" w:rsidR="000A27EE" w:rsidRPr="00973BEB" w:rsidRDefault="000A27EE" w:rsidP="00520636">
            <w:pPr>
              <w:spacing w:after="0" w:line="240" w:lineRule="auto"/>
              <w:rPr>
                <w:lang w:val="ru-RU"/>
              </w:rPr>
            </w:pPr>
            <w:r w:rsidRPr="00973BEB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413F996" w14:textId="3F2C9997" w:rsidR="000A27EE" w:rsidRDefault="00520636" w:rsidP="005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A27EE" w:rsidRPr="00520636">
              <w:rPr>
                <w:sz w:val="24"/>
                <w:szCs w:val="24"/>
                <w:lang w:val="ru-RU"/>
              </w:rPr>
              <w:t>Преоптовареност</w:t>
            </w:r>
            <w:r w:rsidR="001F21F3">
              <w:rPr>
                <w:sz w:val="24"/>
                <w:szCs w:val="24"/>
                <w:lang w:val="ru-RU"/>
              </w:rPr>
              <w:t>а</w:t>
            </w:r>
            <w:r w:rsidR="000A27EE" w:rsidRPr="00520636">
              <w:rPr>
                <w:sz w:val="24"/>
                <w:szCs w:val="24"/>
                <w:lang w:val="ru-RU"/>
              </w:rPr>
              <w:t xml:space="preserve"> </w:t>
            </w:r>
            <w:r w:rsidR="001F21F3">
              <w:rPr>
                <w:sz w:val="24"/>
                <w:szCs w:val="24"/>
                <w:lang w:val="ru-RU"/>
              </w:rPr>
              <w:t>со</w:t>
            </w:r>
            <w:r w:rsidR="000A27EE" w:rsidRPr="00520636">
              <w:rPr>
                <w:sz w:val="24"/>
                <w:szCs w:val="24"/>
                <w:lang w:val="ru-RU"/>
              </w:rPr>
              <w:t xml:space="preserve"> неделниот фонд </w:t>
            </w:r>
            <w:r w:rsidR="001F21F3">
              <w:rPr>
                <w:sz w:val="24"/>
                <w:szCs w:val="24"/>
                <w:lang w:val="ru-RU"/>
              </w:rPr>
              <w:t xml:space="preserve">на </w:t>
            </w:r>
            <w:r w:rsidR="000A27EE" w:rsidRPr="00520636">
              <w:rPr>
                <w:sz w:val="24"/>
                <w:szCs w:val="24"/>
                <w:lang w:val="ru-RU"/>
              </w:rPr>
              <w:t>часови во некои паралелки не</w:t>
            </w:r>
            <w:r w:rsidR="001F21F3">
              <w:rPr>
                <w:sz w:val="24"/>
                <w:szCs w:val="24"/>
                <w:lang w:val="ru-RU"/>
              </w:rPr>
              <w:t xml:space="preserve"> само што не</w:t>
            </w:r>
            <w:r w:rsidR="000A27EE" w:rsidRPr="00520636">
              <w:rPr>
                <w:sz w:val="24"/>
                <w:szCs w:val="24"/>
                <w:lang w:val="ru-RU"/>
              </w:rPr>
              <w:t xml:space="preserve"> дозволува реализација на доволен број</w:t>
            </w:r>
            <w:r w:rsidR="001F21F3">
              <w:rPr>
                <w:sz w:val="24"/>
                <w:szCs w:val="24"/>
                <w:lang w:val="ru-RU"/>
              </w:rPr>
              <w:t xml:space="preserve"> часови дополнителна настава, </w:t>
            </w:r>
            <w:r w:rsidR="00646614">
              <w:rPr>
                <w:sz w:val="24"/>
                <w:szCs w:val="24"/>
                <w:lang w:val="ru-RU"/>
              </w:rPr>
              <w:t>туку преку онлајн форма на настава го зголемува и менталниот замор кај учениците;</w:t>
            </w:r>
          </w:p>
          <w:p w14:paraId="78100A5A" w14:textId="77777777" w:rsidR="00520636" w:rsidRPr="00520636" w:rsidRDefault="00520636" w:rsidP="00520636">
            <w:pPr>
              <w:spacing w:after="0" w:line="240" w:lineRule="auto"/>
              <w:rPr>
                <w:lang w:val="ru-RU"/>
              </w:rPr>
            </w:pPr>
          </w:p>
          <w:p w14:paraId="72E2BE4D" w14:textId="77777777" w:rsidR="00520636" w:rsidRPr="00973BEB" w:rsidRDefault="00520636" w:rsidP="00520636">
            <w:pPr>
              <w:spacing w:after="0"/>
              <w:rPr>
                <w:lang w:val="ru-RU"/>
              </w:rPr>
            </w:pPr>
          </w:p>
          <w:p w14:paraId="1456433F" w14:textId="43895799" w:rsidR="00520636" w:rsidRDefault="00520636" w:rsidP="00520636">
            <w:pPr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</w:t>
            </w:r>
            <w:r w:rsidR="00646614">
              <w:rPr>
                <w:rFonts w:cs="Calibri"/>
                <w:sz w:val="24"/>
                <w:szCs w:val="24"/>
                <w:lang w:val="ru-RU"/>
              </w:rPr>
              <w:t>намаленото времетраење на часовите и редуцираните наставни содржини негативно влијаеа на стекнувањето на знаењата и вештините кај учениците</w:t>
            </w:r>
            <w:r w:rsidRPr="00973BEB">
              <w:rPr>
                <w:rFonts w:cs="Calibri"/>
                <w:sz w:val="24"/>
                <w:szCs w:val="24"/>
                <w:lang w:val="ru-RU"/>
              </w:rPr>
              <w:t>;</w:t>
            </w:r>
          </w:p>
          <w:p w14:paraId="71A7989C" w14:textId="77777777" w:rsidR="00520636" w:rsidRPr="00973BEB" w:rsidRDefault="00520636" w:rsidP="00520636">
            <w:pPr>
              <w:spacing w:after="0"/>
              <w:rPr>
                <w:lang w:val="ru-RU"/>
              </w:rPr>
            </w:pPr>
          </w:p>
          <w:p w14:paraId="4C5E7957" w14:textId="7F84DFDC" w:rsidR="00520636" w:rsidRPr="00973BEB" w:rsidRDefault="00520636" w:rsidP="00520636">
            <w:pPr>
              <w:spacing w:after="0"/>
              <w:rPr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 xml:space="preserve">-помала вклученост во воннаставните активности на учениците </w:t>
            </w:r>
            <w:r w:rsidR="00646614">
              <w:rPr>
                <w:rFonts w:cs="Calibri"/>
                <w:sz w:val="24"/>
                <w:szCs w:val="24"/>
                <w:lang w:val="ru-RU"/>
              </w:rPr>
              <w:t>поради пандемијата со Ковид 19;</w:t>
            </w:r>
          </w:p>
          <w:p w14:paraId="4CE59170" w14:textId="77777777" w:rsidR="00520636" w:rsidRPr="00520636" w:rsidRDefault="00520636" w:rsidP="00520636">
            <w:pPr>
              <w:spacing w:after="0" w:line="240" w:lineRule="auto"/>
              <w:rPr>
                <w:lang w:val="ru-RU"/>
              </w:rPr>
            </w:pPr>
          </w:p>
          <w:p w14:paraId="5D5AB147" w14:textId="77777777" w:rsidR="000A27EE" w:rsidRPr="00973BEB" w:rsidRDefault="000A27EE" w:rsidP="00520636">
            <w:pPr>
              <w:spacing w:after="0" w:line="240" w:lineRule="auto"/>
              <w:rPr>
                <w:lang w:val="ru-RU"/>
              </w:rPr>
            </w:pPr>
            <w:r w:rsidRPr="00973BEB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0A27EE" w:rsidRPr="00973BEB" w14:paraId="5BE5D2A5" w14:textId="77777777" w:rsidTr="00520636">
        <w:trPr>
          <w:gridAfter w:val="1"/>
          <w:wAfter w:w="236" w:type="dxa"/>
        </w:trPr>
        <w:tc>
          <w:tcPr>
            <w:tcW w:w="5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9AB6" w14:textId="77777777" w:rsidR="000A27EE" w:rsidRPr="00973BEB" w:rsidRDefault="000A27EE" w:rsidP="00A2689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ru-RU"/>
              </w:rPr>
              <w:t>Препораки за надминување на воочените слаби страни: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880A34" w14:textId="77777777" w:rsidR="000A27EE" w:rsidRDefault="000A27EE" w:rsidP="00A2689E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973BEB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val="ru-RU"/>
              </w:rPr>
              <w:t xml:space="preserve">Реализација на додатна настава онлајн или на далечина со помош на електронска платформа </w:t>
            </w:r>
            <w:r w:rsidRPr="00CC76A5">
              <w:rPr>
                <w:rFonts w:cs="Calibri"/>
                <w:bCs/>
                <w:sz w:val="24"/>
                <w:szCs w:val="24"/>
                <w:lang w:val="ru-RU"/>
              </w:rPr>
              <w:t>(</w:t>
            </w:r>
            <w:r>
              <w:rPr>
                <w:rFonts w:cs="Calibri"/>
                <w:bCs/>
                <w:sz w:val="24"/>
                <w:szCs w:val="24"/>
              </w:rPr>
              <w:t>Microsoft</w:t>
            </w:r>
            <w:r w:rsidRPr="00CC76A5">
              <w:rPr>
                <w:rFonts w:cs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Teams</w:t>
            </w:r>
            <w:r w:rsidRPr="00CC76A5">
              <w:rPr>
                <w:rFonts w:cs="Calibri"/>
                <w:bCs/>
                <w:sz w:val="24"/>
                <w:szCs w:val="24"/>
                <w:lang w:val="ru-RU"/>
              </w:rPr>
              <w:t>)</w:t>
            </w:r>
            <w:r w:rsidRPr="00973BEB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  <w:p w14:paraId="33F2D751" w14:textId="77777777" w:rsidR="00520636" w:rsidRPr="00973BEB" w:rsidRDefault="00520636" w:rsidP="00A2689E">
            <w:pPr>
              <w:spacing w:line="240" w:lineRule="auto"/>
              <w:rPr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-создавање можности за внесување промени во програмите поради нивна преобемност;</w:t>
            </w:r>
          </w:p>
          <w:p w14:paraId="063B1259" w14:textId="77777777" w:rsidR="00520636" w:rsidRPr="00973BEB" w:rsidRDefault="00520636" w:rsidP="00A2689E">
            <w:pPr>
              <w:spacing w:line="240" w:lineRule="auto"/>
              <w:rPr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-поголемо мотивирање и вклучување во воннаставните активности на учениците од струките.</w:t>
            </w:r>
          </w:p>
          <w:p w14:paraId="609C012C" w14:textId="1429FAD2" w:rsidR="00520636" w:rsidRPr="00973BEB" w:rsidRDefault="00520636" w:rsidP="00A2689E">
            <w:pPr>
              <w:spacing w:after="0" w:line="240" w:lineRule="auto"/>
              <w:rPr>
                <w:lang w:val="ru-RU"/>
              </w:rPr>
            </w:pPr>
          </w:p>
        </w:tc>
      </w:tr>
      <w:tr w:rsidR="000A27EE" w:rsidRPr="00973BEB" w14:paraId="7A10F2CD" w14:textId="77777777" w:rsidTr="00520636"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CEDFBB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CFF8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5C1810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F5C6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B693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1510C21F" w14:textId="77777777" w:rsidR="00B55599" w:rsidRPr="004F0A01" w:rsidRDefault="00B55599" w:rsidP="004F0A01">
      <w:pPr>
        <w:spacing w:after="0" w:line="240" w:lineRule="auto"/>
        <w:rPr>
          <w:rFonts w:ascii="Arial" w:hAnsi="Arial" w:cs="Arial"/>
        </w:rPr>
      </w:pPr>
    </w:p>
    <w:p w14:paraId="15C6C4F5" w14:textId="77777777" w:rsidR="00B55599" w:rsidRPr="004F0A01" w:rsidRDefault="00B55599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057E9F62" w14:textId="77777777" w:rsidR="00B55599" w:rsidRPr="004F0A01" w:rsidRDefault="00B55599" w:rsidP="004F0A01">
      <w:pPr>
        <w:pStyle w:val="Heading1"/>
        <w:spacing w:after="0" w:line="240" w:lineRule="auto"/>
        <w:rPr>
          <w:rFonts w:ascii="Arial" w:hAnsi="Arial" w:cs="Arial"/>
          <w:szCs w:val="22"/>
        </w:rPr>
      </w:pPr>
      <w:bookmarkStart w:id="0" w:name="_Toc81929838"/>
      <w:r w:rsidRPr="004F0A01">
        <w:rPr>
          <w:rFonts w:ascii="Arial" w:hAnsi="Arial" w:cs="Arial"/>
          <w:szCs w:val="22"/>
        </w:rPr>
        <w:t>Подрачје 2: Постигнувања на учениците</w:t>
      </w:r>
      <w:bookmarkEnd w:id="0"/>
      <w:r w:rsidRPr="004F0A01">
        <w:rPr>
          <w:rFonts w:ascii="Arial" w:hAnsi="Arial" w:cs="Arial"/>
          <w:szCs w:val="22"/>
        </w:rPr>
        <w:t xml:space="preserve"> </w:t>
      </w:r>
    </w:p>
    <w:p w14:paraId="65B524CD" w14:textId="77777777" w:rsidR="00B55599" w:rsidRPr="004F0A01" w:rsidRDefault="00B55599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9630" w:type="dxa"/>
        <w:tblInd w:w="39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5"/>
      </w:tblGrid>
      <w:tr w:rsidR="00B55599" w:rsidRPr="004F0A01" w14:paraId="72E1468A" w14:textId="77777777" w:rsidTr="00A20C33">
        <w:tc>
          <w:tcPr>
            <w:tcW w:w="47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7151C122" w14:textId="77777777" w:rsidR="00B55599" w:rsidRPr="004F0A01" w:rsidRDefault="00B55599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Констатирани јаки страни</w:t>
            </w:r>
          </w:p>
        </w:tc>
        <w:tc>
          <w:tcPr>
            <w:tcW w:w="4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686B2E6F" w14:textId="77777777" w:rsidR="00B55599" w:rsidRPr="004F0A01" w:rsidRDefault="00B55599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Констатирани слаби страни</w:t>
            </w:r>
          </w:p>
        </w:tc>
      </w:tr>
      <w:tr w:rsidR="00B55599" w:rsidRPr="004F0A01" w14:paraId="088AD3B6" w14:textId="77777777" w:rsidTr="00A20C33">
        <w:tc>
          <w:tcPr>
            <w:tcW w:w="47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475C23C1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Организирано, систематско следење, споредување и анализирање на состојбата  со    успехот и постигањата на учениците</w:t>
            </w:r>
          </w:p>
          <w:p w14:paraId="34D47443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t xml:space="preserve"> </w:t>
            </w:r>
          </w:p>
          <w:p w14:paraId="557CFD50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Учениците и родителите навремено се известуваат за постигањата и напредувањето на учениците од страна на наставниците</w:t>
            </w:r>
          </w:p>
          <w:p w14:paraId="370ED123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t xml:space="preserve"> </w:t>
            </w:r>
          </w:p>
          <w:p w14:paraId="4E79F4D8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Многу голем процент од запишаните ученици ја завршуваат учебната година</w:t>
            </w:r>
          </w:p>
          <w:p w14:paraId="37B2E719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t xml:space="preserve"> </w:t>
            </w:r>
          </w:p>
          <w:p w14:paraId="655881BF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lastRenderedPageBreak/>
              <w:t>Училиштето има свои критериуми за оценување на учениците и ги почитуваат стандардите дадени од БРО</w:t>
            </w:r>
          </w:p>
          <w:p w14:paraId="0F766A29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t xml:space="preserve"> </w:t>
            </w:r>
          </w:p>
          <w:p w14:paraId="4CD35E57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Родителите, според Законот за средно образование на крајот од учебната година, детално се запознаваат со постигањата на учениците и им се овозможува правото на приговор</w:t>
            </w:r>
          </w:p>
          <w:p w14:paraId="63D71954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4DF390AB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lastRenderedPageBreak/>
              <w:t>Мотивираноста на учениците е во раст, но сè уште не е на посакуваното ниво</w:t>
            </w:r>
          </w:p>
          <w:p w14:paraId="1401D235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4E9E5D1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Голем број родители сè уште не покажуваат подготвеност за соодветна соработка со училиштето за образованието на своите деца</w:t>
            </w:r>
          </w:p>
          <w:p w14:paraId="3C223CFF" w14:textId="77777777" w:rsidR="00B55599" w:rsidRPr="004F0A01" w:rsidRDefault="00B55599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0E8B51F" w14:textId="77777777" w:rsidR="00B55599" w:rsidRPr="004F0A01" w:rsidRDefault="00B55599" w:rsidP="004F0A01">
      <w:pPr>
        <w:spacing w:after="0" w:line="240" w:lineRule="auto"/>
        <w:rPr>
          <w:rFonts w:ascii="Arial" w:hAnsi="Arial" w:cs="Arial"/>
        </w:rPr>
      </w:pPr>
      <w:r w:rsidRPr="004F0A0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B55599" w:rsidRPr="004F0A01" w14:paraId="2D24F621" w14:textId="77777777" w:rsidTr="006C5D97">
        <w:trPr>
          <w:trHeight w:val="900"/>
        </w:trPr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5575" w14:textId="77777777" w:rsidR="00B55599" w:rsidRPr="004F0A01" w:rsidRDefault="00B55599" w:rsidP="004F0A01">
            <w:pPr>
              <w:pStyle w:val="Heading6"/>
              <w:spacing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Calibri" w:hAnsi="Arial" w:cs="Arial"/>
              </w:rPr>
              <w:t>ПРИОРИТЕТИ</w:t>
            </w:r>
          </w:p>
          <w:p w14:paraId="6BD03242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Интензивирање на соработката на релација родители - ученици – училиште;</w:t>
            </w:r>
          </w:p>
        </w:tc>
      </w:tr>
    </w:tbl>
    <w:p w14:paraId="7E03160B" w14:textId="77777777" w:rsidR="00B55599" w:rsidRPr="004F0A01" w:rsidRDefault="00B55599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7719DD4" w14:textId="77777777" w:rsidR="00B55599" w:rsidRPr="004F0A01" w:rsidRDefault="00DE2286" w:rsidP="004F0A01">
      <w:pPr>
        <w:spacing w:after="0" w:line="240" w:lineRule="auto"/>
        <w:rPr>
          <w:rFonts w:ascii="Arial" w:hAnsi="Arial" w:cs="Arial"/>
          <w:b/>
          <w:shd w:val="clear" w:color="auto" w:fill="FFFFFF"/>
          <w:lang w:val="mk-MK"/>
        </w:rPr>
      </w:pPr>
      <w:r w:rsidRPr="004F0A01">
        <w:rPr>
          <w:rFonts w:ascii="Arial" w:hAnsi="Arial" w:cs="Arial"/>
          <w:b/>
          <w:shd w:val="clear" w:color="auto" w:fill="FFFFFF"/>
          <w:lang w:val="mk-MK"/>
        </w:rPr>
        <w:t>Подрачје  3: Учење и настава</w:t>
      </w:r>
      <w:r w:rsidR="00B55599" w:rsidRPr="004F0A01">
        <w:rPr>
          <w:rFonts w:ascii="Arial" w:hAnsi="Arial" w:cs="Arial"/>
          <w:b/>
          <w:shd w:val="clear" w:color="auto" w:fill="9BBB59"/>
        </w:rPr>
        <w:br/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220"/>
      </w:tblGrid>
      <w:tr w:rsidR="00B55599" w:rsidRPr="004F0A01" w14:paraId="51EC7B24" w14:textId="77777777" w:rsidTr="00055758">
        <w:tc>
          <w:tcPr>
            <w:tcW w:w="4950" w:type="dxa"/>
          </w:tcPr>
          <w:p w14:paraId="3CC0B558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Констатирани силни страни</w:t>
            </w:r>
          </w:p>
        </w:tc>
        <w:tc>
          <w:tcPr>
            <w:tcW w:w="5220" w:type="dxa"/>
          </w:tcPr>
          <w:p w14:paraId="47F9B6F4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Констатирани слаби  страни</w:t>
            </w:r>
          </w:p>
        </w:tc>
      </w:tr>
      <w:tr w:rsidR="00B55599" w:rsidRPr="004F0A01" w14:paraId="3685DCAC" w14:textId="77777777" w:rsidTr="00055758">
        <w:tc>
          <w:tcPr>
            <w:tcW w:w="4950" w:type="dxa"/>
          </w:tcPr>
          <w:p w14:paraId="783CFF5F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-Висок степен на интерактивна настава која им овозможува на учениците да разменуваат идеи и да градат вештини за учење преку соработка;</w:t>
            </w:r>
          </w:p>
          <w:p w14:paraId="571DE3E9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-развивање на взаемна помош и соработка преку интерактивна  настава;</w:t>
            </w:r>
          </w:p>
          <w:p w14:paraId="30BD39FC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-Можност за лесно разменување на податоци преку електронски начин на комуникација;</w:t>
            </w:r>
          </w:p>
          <w:p w14:paraId="6666584E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-Брзо совладување на елекронски новитети и нивна имплементација во наставата</w:t>
            </w:r>
          </w:p>
        </w:tc>
        <w:tc>
          <w:tcPr>
            <w:tcW w:w="5220" w:type="dxa"/>
          </w:tcPr>
          <w:p w14:paraId="7F56876B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-Делумна примена на интерактивни форми и техники;</w:t>
            </w:r>
          </w:p>
          <w:p w14:paraId="359600F8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-Активирање на учениците да си ги подобрат вештините за учење, мислење и комуникација;</w:t>
            </w:r>
          </w:p>
          <w:p w14:paraId="56AFEF8D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-искористување и злоупотреба на електронски технички недостатоци.</w:t>
            </w:r>
          </w:p>
        </w:tc>
      </w:tr>
      <w:tr w:rsidR="00B55599" w:rsidRPr="004F0A01" w14:paraId="0A17D975" w14:textId="77777777" w:rsidTr="00055758">
        <w:tc>
          <w:tcPr>
            <w:tcW w:w="10170" w:type="dxa"/>
            <w:gridSpan w:val="2"/>
          </w:tcPr>
          <w:p w14:paraId="486F9444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Препораки за надминување на слаби страни:</w:t>
            </w:r>
          </w:p>
          <w:p w14:paraId="7B97D01D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-примена на посовремени техники и методи во наставата со цел за зголемување на интерактивноста, каде што учениците ќе бидат активни чинители:</w:t>
            </w:r>
          </w:p>
        </w:tc>
      </w:tr>
    </w:tbl>
    <w:p w14:paraId="4FFE06CA" w14:textId="77777777" w:rsidR="005B4A0F" w:rsidRPr="004F0A01" w:rsidRDefault="005B4A0F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pPr w:leftFromText="180" w:rightFromText="180" w:vertAnchor="text" w:tblpX="-176" w:tblpY="10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996"/>
      </w:tblGrid>
      <w:tr w:rsidR="000147D8" w:rsidRPr="004F0A01" w14:paraId="4702BE6F" w14:textId="77777777" w:rsidTr="00A2689E">
        <w:tc>
          <w:tcPr>
            <w:tcW w:w="5211" w:type="dxa"/>
            <w:shd w:val="clear" w:color="auto" w:fill="auto"/>
          </w:tcPr>
          <w:p w14:paraId="5F575071" w14:textId="03EC5CD5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Индикатор на квалитет </w:t>
            </w:r>
          </w:p>
        </w:tc>
        <w:tc>
          <w:tcPr>
            <w:tcW w:w="4996" w:type="dxa"/>
            <w:shd w:val="clear" w:color="auto" w:fill="auto"/>
          </w:tcPr>
          <w:p w14:paraId="33B5EFD2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Користење на ИКТ во наставата</w:t>
            </w:r>
          </w:p>
          <w:p w14:paraId="65BE0CED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147D8" w:rsidRPr="004F0A01" w14:paraId="08A817E4" w14:textId="77777777" w:rsidTr="006C5D97">
        <w:tc>
          <w:tcPr>
            <w:tcW w:w="5211" w:type="dxa"/>
          </w:tcPr>
          <w:p w14:paraId="043CC53A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66E404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4996" w:type="dxa"/>
          </w:tcPr>
          <w:p w14:paraId="48462BCB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0AE961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0147D8" w:rsidRPr="004F0A01" w14:paraId="18271EC7" w14:textId="77777777" w:rsidTr="006C5D97">
        <w:tc>
          <w:tcPr>
            <w:tcW w:w="5211" w:type="dxa"/>
          </w:tcPr>
          <w:p w14:paraId="33A93DA7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Најголем дел од наставниците се обучени за употреба на ИКТ и примена на нови образовни технологии во наставата</w:t>
            </w:r>
          </w:p>
        </w:tc>
        <w:tc>
          <w:tcPr>
            <w:tcW w:w="4996" w:type="dxa"/>
          </w:tcPr>
          <w:p w14:paraId="7EAEEF81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Немањето на ИК Технологија за секој ученик, немање содветни апликации и достапни е-содржини по дел од наставните предмети</w:t>
            </w:r>
          </w:p>
        </w:tc>
      </w:tr>
      <w:tr w:rsidR="000147D8" w:rsidRPr="004F0A01" w14:paraId="0D90DCAF" w14:textId="77777777" w:rsidTr="006C5D97">
        <w:tc>
          <w:tcPr>
            <w:tcW w:w="5211" w:type="dxa"/>
          </w:tcPr>
          <w:p w14:paraId="2FD475F6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Наставниците во тематските и дневните планирања планираат користење на ИКТ при реализација на одредени наставни содржини</w:t>
            </w:r>
          </w:p>
        </w:tc>
        <w:tc>
          <w:tcPr>
            <w:tcW w:w="4996" w:type="dxa"/>
          </w:tcPr>
          <w:p w14:paraId="04BE24A7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Мал дел од наставниците користат соодветни апликации и е-содржини од достапни интернет страни</w:t>
            </w:r>
          </w:p>
        </w:tc>
      </w:tr>
      <w:tr w:rsidR="000147D8" w:rsidRPr="004F0A01" w14:paraId="5DF4AB9A" w14:textId="77777777" w:rsidTr="006C5D97">
        <w:tc>
          <w:tcPr>
            <w:tcW w:w="10207" w:type="dxa"/>
            <w:gridSpan w:val="2"/>
          </w:tcPr>
          <w:p w14:paraId="096EDA07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7CAEF7B6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  <w:b/>
              </w:rPr>
            </w:pPr>
          </w:p>
          <w:p w14:paraId="5F61F1A8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Да се обезбеди поголема техничка подршка во училиштата</w:t>
            </w:r>
            <w:r w:rsidRPr="004F0A01">
              <w:rPr>
                <w:rFonts w:ascii="Arial" w:hAnsi="Arial" w:cs="Arial"/>
                <w:lang w:val="ru-RU"/>
              </w:rPr>
              <w:t xml:space="preserve"> </w:t>
            </w:r>
            <w:r w:rsidRPr="004F0A01">
              <w:rPr>
                <w:rFonts w:ascii="Arial" w:hAnsi="Arial" w:cs="Arial"/>
              </w:rPr>
              <w:t>и современа ИК опрема</w:t>
            </w:r>
          </w:p>
          <w:p w14:paraId="4B80B3A4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Да се зголеми промоцијата на online ресурси и материјали</w:t>
            </w:r>
          </w:p>
          <w:p w14:paraId="23786CDA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  <w:lang w:val="ru-RU"/>
              </w:rPr>
            </w:pPr>
            <w:r w:rsidRPr="004F0A01">
              <w:rPr>
                <w:rFonts w:ascii="Arial" w:hAnsi="Arial" w:cs="Arial"/>
                <w:lang w:val="ru-RU"/>
              </w:rPr>
              <w:lastRenderedPageBreak/>
              <w:t>-</w:t>
            </w:r>
            <w:r w:rsidRPr="004F0A01">
              <w:rPr>
                <w:rFonts w:ascii="Arial" w:hAnsi="Arial" w:cs="Arial"/>
              </w:rPr>
              <w:t>Да се создадат подобри прирачници за наставниците за новите достигнувања во ИКТ</w:t>
            </w:r>
          </w:p>
        </w:tc>
      </w:tr>
    </w:tbl>
    <w:p w14:paraId="0E682CEF" w14:textId="77777777" w:rsidR="000147D8" w:rsidRPr="004F0A01" w:rsidRDefault="000147D8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708"/>
        <w:gridCol w:w="5387"/>
      </w:tblGrid>
      <w:tr w:rsidR="0027042B" w:rsidRPr="004F0A01" w14:paraId="2A0F85F4" w14:textId="77777777" w:rsidTr="006C5D97">
        <w:tc>
          <w:tcPr>
            <w:tcW w:w="3936" w:type="dxa"/>
            <w:gridSpan w:val="2"/>
            <w:tcBorders>
              <w:right w:val="single" w:sz="4" w:space="0" w:color="auto"/>
            </w:tcBorders>
            <w:shd w:val="clear" w:color="auto" w:fill="EDEDED"/>
          </w:tcPr>
          <w:p w14:paraId="4D907536" w14:textId="1DB1FCC5" w:rsidR="0027042B" w:rsidRPr="004F0A01" w:rsidRDefault="0027042B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 xml:space="preserve">Индикатор за квалитет </w:t>
            </w:r>
          </w:p>
          <w:p w14:paraId="39ED6EC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EDEDED"/>
          </w:tcPr>
          <w:p w14:paraId="64BFEA83" w14:textId="77777777" w:rsidR="0027042B" w:rsidRPr="004F0A01" w:rsidRDefault="0027042B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Интеграција на еколошкото образование</w:t>
            </w:r>
          </w:p>
          <w:p w14:paraId="3194871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7042B" w:rsidRPr="004F0A01" w14:paraId="79B06371" w14:textId="77777777" w:rsidTr="006C5D97">
        <w:tc>
          <w:tcPr>
            <w:tcW w:w="4644" w:type="dxa"/>
            <w:gridSpan w:val="3"/>
            <w:shd w:val="clear" w:color="auto" w:fill="auto"/>
          </w:tcPr>
          <w:p w14:paraId="58C41ED4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5387" w:type="dxa"/>
            <w:shd w:val="clear" w:color="auto" w:fill="auto"/>
          </w:tcPr>
          <w:p w14:paraId="76DF9051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27042B" w:rsidRPr="004F0A01" w14:paraId="3BC1DB5F" w14:textId="77777777" w:rsidTr="006C5D97">
        <w:tc>
          <w:tcPr>
            <w:tcW w:w="4644" w:type="dxa"/>
            <w:gridSpan w:val="3"/>
            <w:shd w:val="clear" w:color="auto" w:fill="auto"/>
          </w:tcPr>
          <w:p w14:paraId="7EE3D52A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-Со Еко-стандардите кои наставниците ги применуваат на часовите се подига свеста кај ученикот за еколошко делување во училиштето, училишниот двор и воопшто во средината во која живее;</w:t>
            </w:r>
          </w:p>
          <w:p w14:paraId="0575BADA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8DE3C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-учениците го селектираат и рециклираат отпадот;</w:t>
            </w:r>
          </w:p>
          <w:p w14:paraId="2E685E67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FA5AB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-еко-секцијата ја промовира еко-програмата на граѓаните на општината преку свои изработки и проекти;</w:t>
            </w:r>
          </w:p>
        </w:tc>
        <w:tc>
          <w:tcPr>
            <w:tcW w:w="5387" w:type="dxa"/>
            <w:shd w:val="clear" w:color="auto" w:fill="auto"/>
          </w:tcPr>
          <w:p w14:paraId="43776C15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-заради актуелната состојба со ширењето на корона- вирусот, училиштето ја реализираше образовната дејност почитувајќи ги протоколите за заштита преку онлајн настава (учење од далечина). Заради тоа, многу планирани еколошки активности кои бараа физичко присуство и групирање на учениците и наставниот кадар не се реализираа;</w:t>
            </w:r>
          </w:p>
          <w:p w14:paraId="577A4BA7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B52056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-библиотеката не располага со доволен број на литература и списанија од областа на екологијата;</w:t>
            </w:r>
          </w:p>
          <w:p w14:paraId="04A62E7B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51D0BD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</w:tr>
      <w:tr w:rsidR="0027042B" w:rsidRPr="004F0A01" w14:paraId="5A7D9F6D" w14:textId="77777777" w:rsidTr="006C5D97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6F8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F15832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-збогатување на библиотечниот фонд со стручна литература за екологија;</w:t>
            </w:r>
          </w:p>
          <w:p w14:paraId="76D16787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-учество на обуки и семинари на теми од областа на екологијата;</w:t>
            </w:r>
          </w:p>
        </w:tc>
      </w:tr>
    </w:tbl>
    <w:p w14:paraId="2059FC54" w14:textId="77777777" w:rsidR="0027042B" w:rsidRPr="004F0A01" w:rsidRDefault="0027042B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370681A4" w14:textId="0FA83717" w:rsidR="000A27EE" w:rsidRDefault="000A27E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3561DE9" w14:textId="77777777" w:rsidR="000A27EE" w:rsidRPr="004F0A01" w:rsidRDefault="000A27EE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78"/>
        <w:gridCol w:w="5528"/>
      </w:tblGrid>
      <w:tr w:rsidR="00855820" w:rsidRPr="004F0A01" w14:paraId="2B3D58D8" w14:textId="77777777" w:rsidTr="00A2689E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3062" w14:textId="7C610B0C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 xml:space="preserve">Индикатор за квалитет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D28F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Искуства на учениците од учењето</w:t>
            </w:r>
          </w:p>
        </w:tc>
      </w:tr>
      <w:tr w:rsidR="00855820" w:rsidRPr="004F0A01" w14:paraId="01A442B1" w14:textId="77777777" w:rsidTr="006C5D97">
        <w:trPr>
          <w:trHeight w:val="42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57B3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83488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855820" w:rsidRPr="004F0A01" w14:paraId="19D61F75" w14:textId="77777777" w:rsidTr="00A2689E">
        <w:trPr>
          <w:trHeight w:val="699"/>
        </w:trPr>
        <w:tc>
          <w:tcPr>
            <w:tcW w:w="4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F2864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Најуспешните трудови изработени од учениците се изложени на видни и соодветни места во училниците и во училиштето. Секој ученик добива можност да има изложен труд и своја изработка.</w:t>
            </w:r>
          </w:p>
          <w:p w14:paraId="15DD3EA0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B84B3D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Најголемиот дел од учениците сметаат дека за време на часот наставниците ги охрабруваат учениците да учествуваат во активностите за време на часот, како и во воннаставните активности.</w:t>
            </w:r>
          </w:p>
          <w:p w14:paraId="302B53D1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4342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Учениците се изјасниле дека училиштето училниците и другите простории во училиштето ги доживуваат како стимулирачка и мотивирачка средина која кај нив би потикнала интерес за учење.</w:t>
            </w:r>
          </w:p>
          <w:p w14:paraId="418FF5A5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CF9D66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</w:rPr>
              <w:t xml:space="preserve">За разлика од горе изнесеното, во домашни услови за време на онлајн настава учениците се многу малку мотивирани, односно не се доволно стимулирани за учење. </w:t>
            </w:r>
          </w:p>
        </w:tc>
      </w:tr>
      <w:tr w:rsidR="00855820" w:rsidRPr="004F0A01" w14:paraId="7EABA08C" w14:textId="77777777" w:rsidTr="006C5D97">
        <w:trPr>
          <w:trHeight w:val="958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9755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74976AD2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E9FD69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      Подобрување и поголема мотивација на учениците , креативни начини преку кои учениците  би ја доживеале училницата како стимулирачка и мотивирачка средина што ќе овозможи поттикнување на интерес за учење кај учениците. </w:t>
            </w:r>
          </w:p>
        </w:tc>
      </w:tr>
    </w:tbl>
    <w:p w14:paraId="193B215C" w14:textId="0BB8EC05" w:rsidR="00855820" w:rsidRDefault="00855820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043447F" w14:textId="77777777" w:rsidR="00A2689E" w:rsidRPr="004F0A01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1"/>
        <w:gridCol w:w="5606"/>
      </w:tblGrid>
      <w:tr w:rsidR="004E52E0" w:rsidRPr="004F0A01" w14:paraId="12F9FDD7" w14:textId="77777777" w:rsidTr="00A2689E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0C7B7BB3" w14:textId="49242C01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 xml:space="preserve">Индикатор за квалитет 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453B1F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Оценувањето како дел од наставата</w:t>
            </w:r>
          </w:p>
        </w:tc>
      </w:tr>
      <w:tr w:rsidR="004E52E0" w:rsidRPr="004F0A01" w14:paraId="726DA13D" w14:textId="77777777" w:rsidTr="006C5D97">
        <w:tc>
          <w:tcPr>
            <w:tcW w:w="4425" w:type="dxa"/>
            <w:gridSpan w:val="2"/>
            <w:tcBorders>
              <w:right w:val="single" w:sz="4" w:space="0" w:color="auto"/>
            </w:tcBorders>
          </w:tcPr>
          <w:p w14:paraId="429E4C21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lastRenderedPageBreak/>
              <w:t>Констатирани силни страни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14:paraId="4DDB558B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4E52E0" w:rsidRPr="004F0A01" w14:paraId="5F895E45" w14:textId="77777777" w:rsidTr="006C5D97">
        <w:tc>
          <w:tcPr>
            <w:tcW w:w="4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CFA901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Училиште има изработено правилник и кодекс на оценување;</w:t>
            </w:r>
          </w:p>
          <w:p w14:paraId="23937158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-Сите наставници имаат изготвено критериуми и стандарди на оценување;</w:t>
            </w:r>
          </w:p>
          <w:p w14:paraId="6A6FF8AF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-Поголем број на наставници (94%)ги запознаваат учениците со критериумите за оценување;</w:t>
            </w:r>
          </w:p>
          <w:p w14:paraId="64A448DC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-Наставниците користат редовно следење, различни форми и методи во формирањето на оцената;</w:t>
            </w:r>
          </w:p>
          <w:p w14:paraId="0D8C005C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F0A01">
              <w:rPr>
                <w:rFonts w:ascii="Arial" w:hAnsi="Arial" w:cs="Arial"/>
              </w:rPr>
              <w:t>-Во формирањето на конечната оцена голема улога има квалитетот и квантитетот на знаења со кој располагаат учениците;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14:paraId="4EF67421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Оценувањето во нашето училиште се врши нееднакво (разновидно) што укажува на фактот дека нема воспоставен систем кој на сите ученици би им овозможил еднакви услови за оценување.</w:t>
            </w:r>
          </w:p>
          <w:p w14:paraId="5FD2045B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учениците чувствуваат страв и незадоволство од воспоставениот систем на оценување.</w:t>
            </w:r>
          </w:p>
          <w:p w14:paraId="16FE0641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Од ова произлегува дека има потреба:</w:t>
            </w:r>
          </w:p>
          <w:p w14:paraId="2A42B45F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стручно доусовршување на наставниците за нови начини за оценување</w:t>
            </w:r>
          </w:p>
          <w:p w14:paraId="5C0E624C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учениците да се вкучат во процесот на оценување и да сфатат како да се подобрат.</w:t>
            </w:r>
          </w:p>
          <w:p w14:paraId="2EDDE9E2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126248A3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2E0" w:rsidRPr="004F0A01" w14:paraId="6D2F81EC" w14:textId="77777777" w:rsidTr="006C5D97">
        <w:tc>
          <w:tcPr>
            <w:tcW w:w="10031" w:type="dxa"/>
            <w:gridSpan w:val="3"/>
          </w:tcPr>
          <w:p w14:paraId="33F25ABA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738F6D5B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60632974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-Правилникот и кодексот за оценување да се истакнат на видно мест како Web страната на училиштето</w:t>
            </w:r>
          </w:p>
          <w:p w14:paraId="573A2879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-Стручно доусовршување на наставниците за нови начини за оценување,за изготвување на тестови</w:t>
            </w:r>
          </w:p>
        </w:tc>
      </w:tr>
    </w:tbl>
    <w:p w14:paraId="52981E03" w14:textId="77777777" w:rsidR="004E52E0" w:rsidRPr="004F0A01" w:rsidRDefault="004E52E0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78"/>
        <w:gridCol w:w="5528"/>
      </w:tblGrid>
      <w:tr w:rsidR="00E972B2" w:rsidRPr="004F0A01" w14:paraId="2A375DEA" w14:textId="77777777" w:rsidTr="00A2689E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C44CDB" w14:textId="089D6974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 xml:space="preserve">Индикатор за квалитет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75C53962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Известување за напредокот на учениците</w:t>
            </w:r>
          </w:p>
        </w:tc>
      </w:tr>
      <w:tr w:rsidR="00E972B2" w:rsidRPr="004F0A01" w14:paraId="4F63BED2" w14:textId="77777777" w:rsidTr="006C5D97"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14:paraId="535B6735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5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933BA2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E972B2" w:rsidRPr="004F0A01" w14:paraId="407DA36E" w14:textId="77777777" w:rsidTr="006C5D97"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14:paraId="409C59A0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-навремено известување на родителите за успехот и поведението кај ученикот – евидентни листови;</w:t>
            </w:r>
          </w:p>
          <w:p w14:paraId="49273913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-родителите имаат можност за добивање на бараните информации за напредокот кај ученикот преку е-дневникот и ;</w:t>
            </w:r>
          </w:p>
          <w:p w14:paraId="00C5619A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-ученикот гради   правилен однос кон училиштето, учењето и средината во која се наоѓа ;</w:t>
            </w:r>
          </w:p>
          <w:p w14:paraId="2F3E004D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-се развива максимален личен развој кај ученикот и израз на сопствениот потенцијал;</w:t>
            </w:r>
          </w:p>
        </w:tc>
        <w:tc>
          <w:tcPr>
            <w:tcW w:w="5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9E5C04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-мал број родители присуствуваат на родителските средби;</w:t>
            </w:r>
          </w:p>
          <w:p w14:paraId="6E3D0D2F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372FB2BF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-родителите не се во можност да користат е-дневник;</w:t>
            </w:r>
          </w:p>
          <w:p w14:paraId="3BE907CD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75DD2913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72B2" w:rsidRPr="004F0A01" w14:paraId="02FA3096" w14:textId="77777777" w:rsidTr="006C5D97">
        <w:tc>
          <w:tcPr>
            <w:tcW w:w="10031" w:type="dxa"/>
            <w:gridSpan w:val="3"/>
            <w:shd w:val="clear" w:color="auto" w:fill="auto"/>
          </w:tcPr>
          <w:p w14:paraId="2EF39199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51255DDE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-да се поттикнат родителите за поголемо присуство на родителските средби;</w:t>
            </w:r>
          </w:p>
          <w:p w14:paraId="218EEBD6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-преку средбите да се подобри соработката меѓу наставниците и педагошко-психолошката служба со родителите , што ќе резултира со поголеми постигања и напредок кај ученикот;</w:t>
            </w:r>
          </w:p>
        </w:tc>
      </w:tr>
    </w:tbl>
    <w:p w14:paraId="532694AD" w14:textId="77777777" w:rsidR="004E52E0" w:rsidRPr="004F0A01" w:rsidRDefault="004E52E0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6BB37927" w14:textId="6F598EF0" w:rsidR="00023D21" w:rsidRDefault="00023D21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9CD8286" w14:textId="3C1539E7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155B29FD" w14:textId="7DCB13E2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72C6C66D" w14:textId="33866CD1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7096E35" w14:textId="649C53DD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C4A3B72" w14:textId="77777777" w:rsidR="00A2689E" w:rsidRPr="004F0A01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4690706" w14:textId="11FF43E0" w:rsidR="000A27EE" w:rsidRDefault="00C83AA9" w:rsidP="000A27EE">
      <w:pPr>
        <w:pStyle w:val="Heading1"/>
        <w:spacing w:after="0" w:line="240" w:lineRule="auto"/>
        <w:rPr>
          <w:rFonts w:ascii="Arial" w:hAnsi="Arial" w:cs="Arial"/>
          <w:szCs w:val="22"/>
        </w:rPr>
      </w:pPr>
      <w:bookmarkStart w:id="1" w:name="_Toc81929849"/>
      <w:r w:rsidRPr="004F0A01">
        <w:rPr>
          <w:rFonts w:ascii="Arial" w:hAnsi="Arial" w:cs="Arial"/>
          <w:szCs w:val="22"/>
        </w:rPr>
        <w:t>Подрачје 4: Поддршка на учениците</w:t>
      </w:r>
      <w:bookmarkEnd w:id="1"/>
      <w:r w:rsidRPr="004F0A01">
        <w:rPr>
          <w:rFonts w:ascii="Arial" w:hAnsi="Arial" w:cs="Arial"/>
          <w:szCs w:val="22"/>
        </w:rPr>
        <w:t xml:space="preserve"> </w:t>
      </w:r>
    </w:p>
    <w:p w14:paraId="08DB994F" w14:textId="77777777" w:rsidR="00A2689E" w:rsidRPr="00A2689E" w:rsidRDefault="00A2689E" w:rsidP="00A2689E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688"/>
        <w:gridCol w:w="4320"/>
      </w:tblGrid>
      <w:tr w:rsidR="00EF260A" w:rsidRPr="004F0A01" w14:paraId="453174D7" w14:textId="77777777" w:rsidTr="006C5D97">
        <w:tc>
          <w:tcPr>
            <w:tcW w:w="5688" w:type="dxa"/>
          </w:tcPr>
          <w:p w14:paraId="6DACF951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lastRenderedPageBreak/>
              <w:t>Констатирани силни страни</w:t>
            </w:r>
          </w:p>
        </w:tc>
        <w:tc>
          <w:tcPr>
            <w:tcW w:w="4320" w:type="dxa"/>
          </w:tcPr>
          <w:p w14:paraId="1FE5927C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EF260A" w:rsidRPr="004F0A01" w14:paraId="020C9433" w14:textId="77777777" w:rsidTr="006C5D97">
        <w:tc>
          <w:tcPr>
            <w:tcW w:w="5688" w:type="dxa"/>
          </w:tcPr>
          <w:p w14:paraId="155C3520" w14:textId="77777777" w:rsidR="00EF260A" w:rsidRPr="004F0A01" w:rsidRDefault="00EF260A" w:rsidP="004F0A0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им помага на учениците за нивно понатамошно образование преку информирање и посредување за презентации од високообразовните институции;</w:t>
            </w:r>
          </w:p>
          <w:p w14:paraId="0D6EB803" w14:textId="77777777" w:rsidR="00EF260A" w:rsidRPr="004F0A01" w:rsidRDefault="00EF260A" w:rsidP="004F0A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Одржување на соработка на училиштето со компании преку која се постигнува висок квалитет на стручното образование, а кариерните советници кои ги реализираат слободните часови по предметот планирање ја надополнуваат интеракцијата помеѓу учениците, стручната служба, класните раководители, предметните наставници и родителите.</w:t>
            </w:r>
          </w:p>
          <w:p w14:paraId="6B960515" w14:textId="77777777" w:rsidR="00EF260A" w:rsidRPr="004F0A01" w:rsidRDefault="00EF260A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располага и со кадар обучен за справување со предизвиците при образование на ученици со аутизам и интелектуална попреченост.</w:t>
            </w:r>
          </w:p>
          <w:p w14:paraId="754DE718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им нуди можност на учениците да помогне при добивање на препораки и насочување кон нивно вработување во компании кои соработуваат</w:t>
            </w:r>
          </w:p>
        </w:tc>
        <w:tc>
          <w:tcPr>
            <w:tcW w:w="4320" w:type="dxa"/>
          </w:tcPr>
          <w:p w14:paraId="48A77649" w14:textId="77777777" w:rsidR="00EF260A" w:rsidRPr="004F0A01" w:rsidRDefault="00EF260A" w:rsidP="004F0A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Поголема вклученост на учениците во запознавањето на високо-образовните институции преку организирани посети.</w:t>
            </w:r>
          </w:p>
          <w:p w14:paraId="5B719E04" w14:textId="77777777" w:rsidR="00EF260A" w:rsidRPr="004F0A01" w:rsidRDefault="00EF260A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Вештини, знаења и посветеност не само на дел, туку на целиот наставен кадар, за препознавање и насочување на учениците со емоционални потешкотии, аутизам и интелектуална попреченос</w:t>
            </w: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т.</w:t>
            </w:r>
          </w:p>
          <w:p w14:paraId="30C7F4F1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Недоволната (нецелосна) информираност може да доведе до намален интерес за понатамошно образование, а со тоа и намален социјален и интелектуален развој, како и потешкотии при решавање на едно од егзистенцијалните прашања – вработувањето.</w:t>
            </w:r>
          </w:p>
        </w:tc>
      </w:tr>
      <w:tr w:rsidR="00EF260A" w:rsidRPr="004F0A01" w14:paraId="40A06817" w14:textId="77777777" w:rsidTr="006C5D97">
        <w:tc>
          <w:tcPr>
            <w:tcW w:w="5688" w:type="dxa"/>
          </w:tcPr>
          <w:p w14:paraId="379E296B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Препораки за надминување на слабите страни:</w:t>
            </w:r>
          </w:p>
        </w:tc>
        <w:tc>
          <w:tcPr>
            <w:tcW w:w="4320" w:type="dxa"/>
          </w:tcPr>
          <w:p w14:paraId="49A7ACE3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Обучување на целиот наставен кадар (преку интерни дисеминации) за одговарање на предизвиците при образование на ученици со емоционални потешкотии.</w:t>
            </w:r>
          </w:p>
        </w:tc>
      </w:tr>
    </w:tbl>
    <w:p w14:paraId="64C61C36" w14:textId="77777777" w:rsidR="00E972B2" w:rsidRPr="004F0A01" w:rsidRDefault="00E972B2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1F352600" w14:textId="77777777" w:rsidR="00902A46" w:rsidRPr="004F0A01" w:rsidRDefault="00902A46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4FF946F" w14:textId="77777777" w:rsidR="00902A46" w:rsidRPr="004F0A01" w:rsidRDefault="00902A46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6BEE3645" w14:textId="77777777" w:rsidR="00902A46" w:rsidRPr="004F0A01" w:rsidRDefault="00902A46" w:rsidP="004F0A01">
      <w:pPr>
        <w:pStyle w:val="Heading1"/>
        <w:spacing w:after="0" w:line="240" w:lineRule="auto"/>
        <w:rPr>
          <w:rFonts w:ascii="Arial" w:hAnsi="Arial" w:cs="Arial"/>
          <w:szCs w:val="22"/>
          <w:lang w:val="mk-MK"/>
        </w:rPr>
      </w:pPr>
      <w:bookmarkStart w:id="2" w:name="_Toc81929854"/>
      <w:r w:rsidRPr="004F0A01">
        <w:rPr>
          <w:rFonts w:ascii="Arial" w:hAnsi="Arial" w:cs="Arial"/>
          <w:szCs w:val="22"/>
        </w:rPr>
        <w:t>Подрачје 5: Училишна клима и односи во училишт</w:t>
      </w:r>
      <w:bookmarkEnd w:id="2"/>
      <w:r w:rsidR="000671FB" w:rsidRPr="004F0A01">
        <w:rPr>
          <w:rFonts w:ascii="Arial" w:hAnsi="Arial" w:cs="Arial"/>
          <w:szCs w:val="22"/>
          <w:lang w:val="mk-MK"/>
        </w:rPr>
        <w:t>ето</w:t>
      </w:r>
    </w:p>
    <w:p w14:paraId="2CA4EE01" w14:textId="77777777" w:rsidR="000671FB" w:rsidRPr="004F0A01" w:rsidRDefault="000671FB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77C8" w:rsidRPr="004F0A01" w14:paraId="15855E10" w14:textId="77777777" w:rsidTr="004077C8">
        <w:tc>
          <w:tcPr>
            <w:tcW w:w="4788" w:type="dxa"/>
          </w:tcPr>
          <w:p w14:paraId="4E4B566F" w14:textId="77777777" w:rsidR="004077C8" w:rsidRPr="004F0A01" w:rsidRDefault="004077C8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силни страни</w:t>
            </w:r>
          </w:p>
        </w:tc>
        <w:tc>
          <w:tcPr>
            <w:tcW w:w="4788" w:type="dxa"/>
          </w:tcPr>
          <w:p w14:paraId="3B3FB166" w14:textId="77777777" w:rsidR="004077C8" w:rsidRPr="004F0A01" w:rsidRDefault="004077C8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4077C8" w:rsidRPr="004F0A01" w14:paraId="741BAD2B" w14:textId="77777777" w:rsidTr="004077C8">
        <w:tc>
          <w:tcPr>
            <w:tcW w:w="4788" w:type="dxa"/>
          </w:tcPr>
          <w:p w14:paraId="387654A5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се грижи за здравјето и безбедноста на учениците,</w:t>
            </w:r>
          </w:p>
          <w:p w14:paraId="2E9A06B3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се негува родовата сензитивност,</w:t>
            </w:r>
          </w:p>
          <w:p w14:paraId="65FFC2D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постои заемна почит и еднаквост кај учениците од различно етничко потекло,</w:t>
            </w:r>
          </w:p>
          <w:p w14:paraId="1FE191D6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обезбедува здрави услови за работење и престој во училишната зграда и во училишниот двор,</w:t>
            </w:r>
          </w:p>
          <w:p w14:paraId="2BA48447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има Куќен ред,</w:t>
            </w:r>
          </w:p>
          <w:p w14:paraId="617360D9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има кодекси на однесување со кои се регулираат правилата на однесување на сите структури во Училиштето,</w:t>
            </w:r>
          </w:p>
          <w:p w14:paraId="2257427F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постои еднаков однос кон учениците независно од нивната полова, етничка, национална и верска припадност,</w:t>
            </w:r>
          </w:p>
          <w:p w14:paraId="089EB79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на натпреварите со спортски и научен карактер, на приредби, манифестации, учество во проекти, подеднакво се застапени сите ученици,</w:t>
            </w:r>
          </w:p>
          <w:p w14:paraId="4BF4D658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lastRenderedPageBreak/>
              <w:t>- Училиштето им дава поддршка на учениците со ПОП,</w:t>
            </w:r>
          </w:p>
          <w:p w14:paraId="0ACFCF4E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се поттикнува свеста кај учениците да им се помага на учениците со потекотии во учењето и во процесот на социјализација,</w:t>
            </w:r>
          </w:p>
          <w:p w14:paraId="615094F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соодветно го применува Правилникот за изрекување педагошки мерки и води политика на навремено справување со несоодветното однесување на учениците,</w:t>
            </w:r>
          </w:p>
          <w:p w14:paraId="6B6E9E77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нуди подеднакви услови за учество во активностите на средношколската заедница.</w:t>
            </w:r>
          </w:p>
          <w:p w14:paraId="0DC22EEC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788" w:type="dxa"/>
          </w:tcPr>
          <w:p w14:paraId="6D8ED897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lastRenderedPageBreak/>
              <w:t>- потребна е поголема среденост и хигиена во помошните простории од стариот дел на училишната зграда,</w:t>
            </w:r>
          </w:p>
          <w:p w14:paraId="1C18164A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посвети поголемо внимание за уредувањето на училишниот хол,</w:t>
            </w:r>
          </w:p>
          <w:p w14:paraId="631BCB0E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нема еко – секции и учениците се делумно информирани за активности од еколошката програма што се од нивен интерес.</w:t>
            </w:r>
          </w:p>
          <w:p w14:paraId="3C49BE7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077C8" w:rsidRPr="004F0A01" w14:paraId="2D51FF88" w14:textId="77777777" w:rsidTr="004077C8">
        <w:tc>
          <w:tcPr>
            <w:tcW w:w="4788" w:type="dxa"/>
          </w:tcPr>
          <w:p w14:paraId="64CF4CB2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Препораки за надминување на слабите страни:</w:t>
            </w:r>
          </w:p>
        </w:tc>
        <w:tc>
          <w:tcPr>
            <w:tcW w:w="4788" w:type="dxa"/>
          </w:tcPr>
          <w:p w14:paraId="7FBE2F16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исчистат и да се средат помошните простории во училниците од стариот дел на училишната зграда,</w:t>
            </w:r>
          </w:p>
          <w:p w14:paraId="3E216ACF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отстранат од огласните табли во училишниот хол и пред влезот  на Училиштето стари огласи и соопштенија што веќе не се потребни,</w:t>
            </w:r>
          </w:p>
          <w:p w14:paraId="230B5EF1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во Планот на училиштето што се наоѓа во училишниот хол да се додаде и планот на новата училишна зграда,</w:t>
            </w:r>
          </w:p>
          <w:p w14:paraId="064611EE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постојано да се проверува исправноста на паничните светла и на противпожарните системи,</w:t>
            </w:r>
          </w:p>
          <w:p w14:paraId="492A8AC9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формира еко – секција и да се разговара за еколошка програма на ученичката заедница.</w:t>
            </w:r>
          </w:p>
          <w:p w14:paraId="001B2B1F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3DC4D1E2" w14:textId="77777777" w:rsidR="004077C8" w:rsidRPr="004F0A01" w:rsidRDefault="004077C8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2B4AC49" w14:textId="77777777" w:rsidR="00956504" w:rsidRPr="004F0A01" w:rsidRDefault="00956504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370"/>
      </w:tblGrid>
      <w:tr w:rsidR="00956504" w:rsidRPr="004F0A01" w14:paraId="466A702E" w14:textId="77777777" w:rsidTr="006C5D97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2368D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  <w:lang w:val="en-GB"/>
              </w:rPr>
              <w:t>Констатирани силни страни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38463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  <w:lang w:val="en-GB"/>
              </w:rPr>
              <w:t>Констатирани слаби страни</w:t>
            </w:r>
          </w:p>
        </w:tc>
      </w:tr>
      <w:tr w:rsidR="00956504" w:rsidRPr="004F0A01" w14:paraId="606050D7" w14:textId="77777777" w:rsidTr="006C5D97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E609C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Вклучување на голем број ученици во активностите на Училиштето.</w:t>
            </w:r>
          </w:p>
          <w:p w14:paraId="4BAD40F3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50A182EB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Промовирање на Училиштето и стекнување на квалитетно образование.</w:t>
            </w:r>
          </w:p>
          <w:p w14:paraId="5F2846A3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72AD02E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Одржување голем број часови на воннаставни активности.</w:t>
            </w:r>
          </w:p>
          <w:p w14:paraId="30813CF1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690BC749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Поттикнување на натпреварувачки дух и афирмација на квалитетите на учениците.</w:t>
            </w:r>
          </w:p>
          <w:p w14:paraId="03E91E47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13B4CB5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Вклучување и на родителите во манфестациите на Училиштето.</w:t>
            </w:r>
          </w:p>
          <w:p w14:paraId="7AFA7718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lastRenderedPageBreak/>
              <w:t xml:space="preserve"> </w:t>
            </w:r>
          </w:p>
          <w:p w14:paraId="75B7CE86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Јавно информирање и промовирање на постигнатиот успех на учениците.</w:t>
            </w:r>
          </w:p>
          <w:p w14:paraId="277ADFCB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FE844FD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Стекнување признанија кои ќе им користат при запишување во високо образование на учениците.</w:t>
            </w:r>
          </w:p>
          <w:p w14:paraId="7CAB7A5E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26DE5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lastRenderedPageBreak/>
              <w:t xml:space="preserve"> </w:t>
            </w:r>
          </w:p>
          <w:p w14:paraId="7BBECCDE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61C66951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Учениците се временски ограничени во можноста за вклученост во сите настани</w:t>
            </w:r>
          </w:p>
          <w:p w14:paraId="13C32E42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41D247AF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3B14D6C5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980275F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34733F41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444E6EFD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1004B99A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Заради новонастанатата ситуација со начинот на изведување на наставата, наставниците и учениците ги прилагодија своите активности на новиот начин на функционирање и изведување на предвиденото.</w:t>
            </w:r>
          </w:p>
          <w:p w14:paraId="20510CAF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</w:tr>
      <w:tr w:rsidR="00956504" w:rsidRPr="004F0A01" w14:paraId="29865050" w14:textId="77777777" w:rsidTr="006C5D97">
        <w:trPr>
          <w:trHeight w:val="2505"/>
        </w:trPr>
        <w:tc>
          <w:tcPr>
            <w:tcW w:w="9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3BF1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25AA85B6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Препораки за надминување на воочените слаби страни:</w:t>
            </w:r>
          </w:p>
          <w:p w14:paraId="19D865F2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Координација со организаторите на конкурси, натпревари, манифестации и друго, заради поефективно работење, во однос на временската рамка на одржување на истите (најчесто надарените ученици учествуваат на повеќе конкурси и натпревари чиишто термини на одржување често се преклопуваат).</w:t>
            </w:r>
          </w:p>
          <w:p w14:paraId="1DCBABB0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</w:tr>
    </w:tbl>
    <w:p w14:paraId="20C3CA95" w14:textId="77777777" w:rsidR="004E52E0" w:rsidRPr="004F0A01" w:rsidRDefault="004E52E0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123F6E7A" w14:textId="77777777" w:rsidR="00EF4B3A" w:rsidRPr="004F0A01" w:rsidRDefault="00EF4B3A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267E0893" w14:textId="77777777" w:rsidR="00EF4B3A" w:rsidRPr="004F0A01" w:rsidRDefault="00EF4B3A" w:rsidP="004F0A01">
      <w:pPr>
        <w:pStyle w:val="Heading1"/>
        <w:spacing w:after="0" w:line="240" w:lineRule="auto"/>
        <w:rPr>
          <w:rFonts w:ascii="Arial" w:hAnsi="Arial" w:cs="Arial"/>
          <w:szCs w:val="22"/>
          <w:lang w:val="mk-MK"/>
        </w:rPr>
      </w:pPr>
      <w:bookmarkStart w:id="3" w:name="_Toc81929859"/>
      <w:r w:rsidRPr="004F0A01">
        <w:rPr>
          <w:rFonts w:ascii="Arial" w:hAnsi="Arial" w:cs="Arial"/>
          <w:szCs w:val="22"/>
        </w:rPr>
        <w:t>Подрачје 6: Ресурси</w:t>
      </w:r>
      <w:bookmarkEnd w:id="3"/>
      <w:r w:rsidRPr="004F0A01">
        <w:rPr>
          <w:rFonts w:ascii="Arial" w:hAnsi="Arial" w:cs="Arial"/>
          <w:szCs w:val="22"/>
        </w:rPr>
        <w:t xml:space="preserve"> </w:t>
      </w:r>
    </w:p>
    <w:p w14:paraId="4C1BC977" w14:textId="77777777" w:rsidR="00327E19" w:rsidRPr="004F0A01" w:rsidRDefault="00327E19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4578"/>
        <w:gridCol w:w="5040"/>
      </w:tblGrid>
      <w:tr w:rsidR="00327E19" w:rsidRPr="004F0A01" w14:paraId="57EF8A6B" w14:textId="77777777" w:rsidTr="006C5D97">
        <w:tc>
          <w:tcPr>
            <w:tcW w:w="4578" w:type="dxa"/>
          </w:tcPr>
          <w:p w14:paraId="610CC0CE" w14:textId="77777777" w:rsidR="00327E19" w:rsidRPr="004F0A01" w:rsidRDefault="00327E19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силни страни</w:t>
            </w:r>
          </w:p>
        </w:tc>
        <w:tc>
          <w:tcPr>
            <w:tcW w:w="5040" w:type="dxa"/>
          </w:tcPr>
          <w:p w14:paraId="414D923A" w14:textId="77777777" w:rsidR="00327E19" w:rsidRPr="004F0A01" w:rsidRDefault="00327E19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327E19" w:rsidRPr="004F0A01" w14:paraId="4E5B00B1" w14:textId="77777777" w:rsidTr="006C5D97">
        <w:tc>
          <w:tcPr>
            <w:tcW w:w="4578" w:type="dxa"/>
          </w:tcPr>
          <w:p w14:paraId="1B9E126D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 xml:space="preserve">-Училиштето ги идентификува потребите на наставниците за професионален развој и обезбедува поддршка за истото. </w:t>
            </w:r>
          </w:p>
          <w:p w14:paraId="1A359420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-Училиштето организира обуки на интерно ниво преку дисеминација</w:t>
            </w:r>
          </w:p>
          <w:p w14:paraId="14804FC4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-Поголем број наставници  се вклучуваат на онлајн обуки</w:t>
            </w:r>
          </w:p>
          <w:p w14:paraId="1980D844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-Целосно се почитува законската регулатива за професионален развој на наставниците за едукации и обуки организирани од МОН, БРО, ЦСО и ДИЦ.</w:t>
            </w:r>
          </w:p>
          <w:p w14:paraId="7EF555CE" w14:textId="77777777" w:rsidR="007B2D3F" w:rsidRPr="004F0A01" w:rsidRDefault="007B2D3F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-Соработка со менаџерскиот тим и вработените;</w:t>
            </w:r>
          </w:p>
          <w:p w14:paraId="24E9CD61" w14:textId="77777777" w:rsidR="007B2D3F" w:rsidRPr="004F0A01" w:rsidRDefault="007B2D3F" w:rsidP="004F0A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eastAsia="Arial" w:hAnsi="Arial" w:cs="Arial"/>
                <w:sz w:val="22"/>
                <w:szCs w:val="22"/>
              </w:rPr>
              <w:t xml:space="preserve"> Транспарентност во трошење на буџетските средства</w:t>
            </w:r>
          </w:p>
          <w:p w14:paraId="3878BA5C" w14:textId="77777777" w:rsidR="007B2D3F" w:rsidRPr="004F0A01" w:rsidRDefault="007B2D3F" w:rsidP="004F0A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F0A01">
              <w:rPr>
                <w:rFonts w:ascii="Arial" w:eastAsia="Arial" w:hAnsi="Arial" w:cs="Arial"/>
                <w:sz w:val="22"/>
                <w:szCs w:val="22"/>
              </w:rPr>
              <w:t>- Транспарентност во трошење на средства од сопствени приходи</w:t>
            </w:r>
          </w:p>
          <w:p w14:paraId="0A923723" w14:textId="77777777" w:rsidR="007B2D3F" w:rsidRPr="004F0A01" w:rsidRDefault="007B2D3F" w:rsidP="004F0A0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040" w:type="dxa"/>
          </w:tcPr>
          <w:p w14:paraId="2659F9C8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-Не сите наставници се мотивирани за професионален развој</w:t>
            </w:r>
          </w:p>
          <w:p w14:paraId="64D02CBE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-Намален број на организирани обуки од страна на релевантни институции</w:t>
            </w:r>
          </w:p>
          <w:p w14:paraId="215172FB" w14:textId="77777777" w:rsidR="008B1701" w:rsidRPr="004F0A01" w:rsidRDefault="008B1701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eastAsia="Arial" w:hAnsi="Arial" w:cs="Arial"/>
                <w:sz w:val="22"/>
                <w:szCs w:val="22"/>
              </w:rPr>
              <w:t xml:space="preserve">Недостиг на финансиски средства за реализација на сите планови </w:t>
            </w:r>
          </w:p>
          <w:p w14:paraId="4CB4C79F" w14:textId="77777777" w:rsidR="008B1701" w:rsidRPr="004F0A01" w:rsidRDefault="008B1701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327E19" w:rsidRPr="004F0A01" w14:paraId="09785FD7" w14:textId="77777777" w:rsidTr="006C5D97">
        <w:tc>
          <w:tcPr>
            <w:tcW w:w="4578" w:type="dxa"/>
          </w:tcPr>
          <w:p w14:paraId="14366FA7" w14:textId="77777777" w:rsidR="00327E19" w:rsidRPr="004F0A01" w:rsidRDefault="00327E19" w:rsidP="004F0A0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Препораки за надминување на  слаби страни</w:t>
            </w:r>
          </w:p>
        </w:tc>
        <w:tc>
          <w:tcPr>
            <w:tcW w:w="5040" w:type="dxa"/>
          </w:tcPr>
          <w:p w14:paraId="07661BFC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-Да се организираат и интензивираат обуки за потребите на сите наставници</w:t>
            </w:r>
          </w:p>
          <w:p w14:paraId="734C3C81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-Вреднување на наставниците кои се во улога на дисеминатори со цел зголемување на мотивацијата за професио-нално усовршување</w:t>
            </w:r>
          </w:p>
          <w:p w14:paraId="4EBA1646" w14:textId="77777777" w:rsidR="008622E7" w:rsidRPr="004F0A01" w:rsidRDefault="008622E7" w:rsidP="004F0A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eastAsia="Arial" w:hAnsi="Arial" w:cs="Arial"/>
                <w:sz w:val="22"/>
                <w:szCs w:val="22"/>
              </w:rPr>
              <w:t xml:space="preserve"> Работа на поголема финансиска поддршка од надлежните институции ,(пополнување на апликации и следење на конкурси)</w:t>
            </w:r>
          </w:p>
          <w:p w14:paraId="53F56D8B" w14:textId="77777777" w:rsidR="008622E7" w:rsidRPr="004F0A01" w:rsidRDefault="008622E7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eastAsia="Arial" w:hAnsi="Arial" w:cs="Arial"/>
                <w:sz w:val="22"/>
                <w:szCs w:val="22"/>
              </w:rPr>
              <w:lastRenderedPageBreak/>
              <w:t>- Во соработка со бизнис заедницата пронаоѓање на нови начини на самофинансирање и финансиска независност</w:t>
            </w:r>
          </w:p>
        </w:tc>
      </w:tr>
    </w:tbl>
    <w:p w14:paraId="6A01759F" w14:textId="77777777" w:rsidR="00EF4B3A" w:rsidRPr="004F0A01" w:rsidRDefault="00EF4B3A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50A4FA5" w14:textId="77777777" w:rsidR="00327E19" w:rsidRPr="004F0A01" w:rsidRDefault="00327E19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D6D3F92" w14:textId="77777777" w:rsidR="001E798F" w:rsidRPr="004F0A01" w:rsidRDefault="004D202F" w:rsidP="00A2689E">
      <w:pPr>
        <w:spacing w:after="0" w:line="240" w:lineRule="auto"/>
        <w:rPr>
          <w:rFonts w:ascii="Arial" w:eastAsia="Arial" w:hAnsi="Arial" w:cs="Arial"/>
          <w:color w:val="000000"/>
        </w:rPr>
      </w:pPr>
      <w:r w:rsidRPr="004F0A01">
        <w:rPr>
          <w:rFonts w:ascii="Arial" w:eastAsia="Arial" w:hAnsi="Arial" w:cs="Arial"/>
          <w:b/>
          <w:bCs/>
          <w:color w:val="000000"/>
          <w:u w:val="single"/>
          <w:lang w:val="mk-MK"/>
        </w:rPr>
        <w:t xml:space="preserve">Подрачје 7 : </w:t>
      </w:r>
      <w:r w:rsidR="001E798F" w:rsidRPr="004F0A01">
        <w:rPr>
          <w:rFonts w:ascii="Arial" w:eastAsia="Arial" w:hAnsi="Arial" w:cs="Arial"/>
          <w:b/>
          <w:bCs/>
          <w:color w:val="000000"/>
          <w:lang w:val="mk-MK"/>
        </w:rPr>
        <w:t>Управување и раководење со училиштето</w:t>
      </w:r>
    </w:p>
    <w:p w14:paraId="432C9E07" w14:textId="77777777" w:rsidR="00833E9F" w:rsidRPr="004F0A01" w:rsidRDefault="00833E9F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960B83" w:rsidRPr="004F0A01" w14:paraId="346FB967" w14:textId="77777777" w:rsidTr="006C5D97">
        <w:tc>
          <w:tcPr>
            <w:tcW w:w="4788" w:type="dxa"/>
          </w:tcPr>
          <w:p w14:paraId="21B75227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силни страни</w:t>
            </w:r>
          </w:p>
        </w:tc>
        <w:tc>
          <w:tcPr>
            <w:tcW w:w="5040" w:type="dxa"/>
          </w:tcPr>
          <w:p w14:paraId="10D77352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960B83" w:rsidRPr="004F0A01" w14:paraId="63F48962" w14:textId="77777777" w:rsidTr="006C5D97">
        <w:tc>
          <w:tcPr>
            <w:tcW w:w="4788" w:type="dxa"/>
          </w:tcPr>
          <w:p w14:paraId="3D286921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Постоење на добро изграден систем на управување</w:t>
            </w:r>
          </w:p>
          <w:p w14:paraId="5255E01E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Доследно почитување на законските  акти при управувањето</w:t>
            </w:r>
          </w:p>
          <w:p w14:paraId="4383C387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Целите се прецизни и јасни, а се фокусирани на подобрување на квалитетот на наставата</w:t>
            </w:r>
          </w:p>
          <w:p w14:paraId="30F0E9B6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има акциски планови за поставените цели, доследно ги спроведува и има план за нивна реализација.</w:t>
            </w:r>
          </w:p>
          <w:p w14:paraId="2542B287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ги информира наставниците, родителите и учениците за поставените цели, динамиката за нивно реализирање и постигнатите резултати</w:t>
            </w:r>
          </w:p>
          <w:p w14:paraId="0AC79C7E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Целите на развојното планирање се јасно дефинирани и ги отсликуваат мисијата, визијата и вредностите на Училиштето</w:t>
            </w:r>
          </w:p>
          <w:p w14:paraId="26CB5123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Остварените цели позитивно влијаат на работата на Училиштето и мотивацијата на вработените и учениците.</w:t>
            </w:r>
          </w:p>
          <w:p w14:paraId="60F46A81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Постои заемна соработка на ниво на стручните  активи</w:t>
            </w:r>
          </w:p>
          <w:p w14:paraId="1BA6B8F2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повремено ги идентификува потребите за стручно усовршување на кадарот и обезбедува финансиски средства во согласност со потребите</w:t>
            </w:r>
          </w:p>
          <w:p w14:paraId="6611ECD6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навремено ги идентификува потребите од материјално-технички средства и истите ги планира и обезбедува.</w:t>
            </w:r>
          </w:p>
          <w:p w14:paraId="58B7AE2C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ја препознава потребата од подобрување на инфраструктура како еден од главните предусловите за добар работен амбиент</w:t>
            </w:r>
          </w:p>
          <w:p w14:paraId="19A1C56C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Средствата за финансирање на развојното планирање во добар дел се од сопствена сметка на училиштето</w:t>
            </w:r>
          </w:p>
          <w:p w14:paraId="6E1F883D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инвестира во професионално усовршување на наставниот кадар како можност за подигнување на квалитетот на наставата во рамките на своите можности</w:t>
            </w:r>
          </w:p>
          <w:p w14:paraId="4ABA7B5A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 xml:space="preserve"> Вложувањето во развој на спортот и спортските активности кај учениците е во рамки на можностите</w:t>
            </w:r>
          </w:p>
          <w:p w14:paraId="6F1B1AD0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Подобрувањето на секојдневната хигиена во училиштето се одвива во континуитет</w:t>
            </w:r>
          </w:p>
        </w:tc>
        <w:tc>
          <w:tcPr>
            <w:tcW w:w="5040" w:type="dxa"/>
          </w:tcPr>
          <w:p w14:paraId="7DE085B6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Ограничувања и одредени недостатоци во управувањето кои произлегуваат од одредени општествени фактори</w:t>
            </w:r>
          </w:p>
          <w:p w14:paraId="2976838A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Недостатоци во стуктурата и работата на одредени тимови  кои се резултат на објективни фактори</w:t>
            </w:r>
          </w:p>
          <w:p w14:paraId="42A118AE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Вработените родителите и учениците  не  се доволно активни во креирање на целите, начелата и вредностите на Училиштето.</w:t>
            </w:r>
          </w:p>
          <w:p w14:paraId="393C92FE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 xml:space="preserve"> Советот на родители е вклучен, но нема двонасочна соработка со останатите родители од сите класови</w:t>
            </w:r>
          </w:p>
          <w:p w14:paraId="63DFF48F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Отсуствува иницијативноста и агилноста кај родителите.</w:t>
            </w:r>
          </w:p>
          <w:p w14:paraId="21B60D6F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Не постои план за одржување на сите видови од набавените  материјално-технички средства</w:t>
            </w:r>
          </w:p>
          <w:p w14:paraId="602E1BFC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Обуката на наставници секогаш не ја вршат компетентни обучувачи</w:t>
            </w:r>
          </w:p>
        </w:tc>
      </w:tr>
      <w:tr w:rsidR="00960B83" w:rsidRPr="004F0A01" w14:paraId="7FA207C4" w14:textId="77777777" w:rsidTr="006C5D97">
        <w:tc>
          <w:tcPr>
            <w:tcW w:w="4788" w:type="dxa"/>
          </w:tcPr>
          <w:p w14:paraId="37475197" w14:textId="77777777" w:rsidR="00960B83" w:rsidRPr="004F0A01" w:rsidRDefault="00960B83" w:rsidP="004F0A0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Препораки за надминување на  слаби страни</w:t>
            </w:r>
          </w:p>
        </w:tc>
        <w:tc>
          <w:tcPr>
            <w:tcW w:w="5040" w:type="dxa"/>
          </w:tcPr>
          <w:p w14:paraId="4611D14A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Ревидирање на распределбата на работни задачи, континуирано со цел оптимално користење на човечките ресурси</w:t>
            </w:r>
          </w:p>
          <w:p w14:paraId="3496F001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Активно да се вклучи/ангажира Советот на родители во конкретни активности согласно Програмата за работа на училиштето и целите за остварување на Развојниот план</w:t>
            </w:r>
          </w:p>
          <w:p w14:paraId="1D823453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да врши континуирана самоевалвација, со што би се согледале реалните состојби во работењето и навреме би се отстранувале евентуалните слабости и пропусти</w:t>
            </w:r>
          </w:p>
          <w:p w14:paraId="271E2574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Конкретни задолженија за лицата кои управуваат со матерјално-техничките средства</w:t>
            </w:r>
          </w:p>
          <w:p w14:paraId="4A8F89B0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Ангажирање на искусни професори</w:t>
            </w: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4F0A01">
              <w:rPr>
                <w:rFonts w:ascii="Arial" w:hAnsi="Arial" w:cs="Arial"/>
                <w:sz w:val="22"/>
                <w:szCs w:val="22"/>
              </w:rPr>
              <w:t>/наставници од училиштето кои учествувале на обуки за стручно усовршување на наставници и можат да го пренесат своето знаење и искуство на другите</w:t>
            </w:r>
          </w:p>
        </w:tc>
      </w:tr>
    </w:tbl>
    <w:p w14:paraId="0610DA73" w14:textId="77777777" w:rsidR="00960B83" w:rsidRPr="004F0A01" w:rsidRDefault="00960B83" w:rsidP="004F0A0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4F992526" w14:textId="77777777" w:rsidR="00960B83" w:rsidRPr="004F0A01" w:rsidRDefault="00960B83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70"/>
        <w:gridCol w:w="4080"/>
      </w:tblGrid>
      <w:tr w:rsidR="006C10BC" w:rsidRPr="004F0A01" w14:paraId="527F1151" w14:textId="77777777" w:rsidTr="006C5D97">
        <w:trPr>
          <w:trHeight w:val="67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4133058F" w14:textId="77777777" w:rsidR="006C10BC" w:rsidRPr="004F0A01" w:rsidRDefault="006C10BC" w:rsidP="004F0A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D692839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силни страни</w:t>
            </w:r>
          </w:p>
        </w:tc>
        <w:tc>
          <w:tcPr>
            <w:tcW w:w="4080" w:type="dxa"/>
            <w:shd w:val="clear" w:color="auto" w:fill="auto"/>
          </w:tcPr>
          <w:p w14:paraId="2638F46A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2055AF3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слаби страни</w:t>
            </w:r>
          </w:p>
        </w:tc>
      </w:tr>
      <w:tr w:rsidR="006C10BC" w:rsidRPr="004F0A01" w14:paraId="07DE82A3" w14:textId="77777777" w:rsidTr="006C5D97">
        <w:trPr>
          <w:trHeight w:val="403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FC81FC6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Целите се прецизни и јасни, а се фокусирани на подобрување на квалитетот на наставата</w:t>
            </w:r>
          </w:p>
          <w:p w14:paraId="6B77D67A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има акциски планови за поставените цели, доследно ги спроведува и има план за нивна реализација.</w:t>
            </w:r>
          </w:p>
          <w:p w14:paraId="6F6C07B8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ги информира наставниците, родителите и учениците за поставените цели, динамиката за нивно реализирање и постигнатите резултати</w:t>
            </w:r>
          </w:p>
          <w:p w14:paraId="1E71125C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Целите на развојното планирање се јасно дефинирани и ги отсликуваат мисијата, визијата и вредностите на Училиштето</w:t>
            </w:r>
          </w:p>
          <w:p w14:paraId="72DA1847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Times New Roman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Остварените цели позитивно влијаат на работата на Училиштето и мотивацијата на вработените и учениците</w:t>
            </w:r>
            <w:r w:rsidRPr="004F0A01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14:paraId="33E25939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Вработените родителите и учениците  не  се доволно активни во креирање на целите, начелата и вредностите на Училиштето.</w:t>
            </w:r>
          </w:p>
          <w:p w14:paraId="0D85BC3F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 xml:space="preserve"> Советот на родители е вклучен, но нема двонасочна соработка со останатите родители од сите класови</w:t>
            </w:r>
          </w:p>
          <w:p w14:paraId="5E937CE0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Отсуствува иницијативноста и агилноста кај родителите.</w:t>
            </w:r>
          </w:p>
          <w:p w14:paraId="5B2A7BDC" w14:textId="77777777" w:rsidR="006C10BC" w:rsidRPr="004F0A01" w:rsidRDefault="006C10BC" w:rsidP="004F0A01">
            <w:pPr>
              <w:tabs>
                <w:tab w:val="left" w:pos="420"/>
              </w:tabs>
              <w:spacing w:after="0" w:line="240" w:lineRule="auto"/>
              <w:ind w:left="60"/>
              <w:rPr>
                <w:rFonts w:ascii="Arial" w:eastAsia="Arial" w:hAnsi="Arial" w:cs="Arial"/>
              </w:rPr>
            </w:pPr>
          </w:p>
        </w:tc>
      </w:tr>
      <w:tr w:rsidR="006C10BC" w:rsidRPr="004F0A01" w14:paraId="163A5DE8" w14:textId="77777777" w:rsidTr="006C5D97">
        <w:trPr>
          <w:trHeight w:val="2835"/>
        </w:trPr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E466746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DF4F43E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Препораки за </w:t>
            </w:r>
          </w:p>
          <w:p w14:paraId="694AECA0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надминување на </w:t>
            </w:r>
          </w:p>
          <w:p w14:paraId="7A64AAEF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воочените </w:t>
            </w:r>
          </w:p>
          <w:p w14:paraId="02FE99D9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слаби страни: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C60D998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888C2A" w14:textId="77777777" w:rsidR="006C10BC" w:rsidRPr="004F0A01" w:rsidRDefault="006C10BC" w:rsidP="004F0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Активно да се вклучи/ангажира Советот на родители во конкретни активности согласно Програмата за работа на училиштето и целите за остварување на Развојниот план</w:t>
            </w:r>
          </w:p>
          <w:p w14:paraId="5376000C" w14:textId="77777777" w:rsidR="006C10BC" w:rsidRPr="004F0A01" w:rsidRDefault="006C10BC" w:rsidP="004F0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да врши континуирана самоевалвација, со што би се согледале реалните состојби во работењето и навреме би се отстранувале евентуалните слабости и пропусти</w:t>
            </w:r>
          </w:p>
          <w:p w14:paraId="70ECAF90" w14:textId="77777777" w:rsidR="006C10BC" w:rsidRPr="004F0A01" w:rsidRDefault="006C10BC" w:rsidP="004F0A01">
            <w:pPr>
              <w:spacing w:after="0" w:line="240" w:lineRule="auto"/>
              <w:ind w:left="405"/>
              <w:rPr>
                <w:rFonts w:ascii="Arial" w:eastAsia="Arial" w:hAnsi="Arial" w:cs="Arial"/>
              </w:rPr>
            </w:pPr>
          </w:p>
          <w:p w14:paraId="43181409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DC56654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8F35BCF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B161659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6441B9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8313EF5" w14:textId="77777777" w:rsidR="006C10BC" w:rsidRPr="004F0A01" w:rsidRDefault="006C10BC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70"/>
        <w:gridCol w:w="4080"/>
      </w:tblGrid>
      <w:tr w:rsidR="00D871BD" w:rsidRPr="004F0A01" w14:paraId="190F84BF" w14:textId="77777777" w:rsidTr="006C5D97">
        <w:trPr>
          <w:trHeight w:val="67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74492740" w14:textId="77777777" w:rsidR="00D871BD" w:rsidRPr="004F0A01" w:rsidRDefault="00D871BD" w:rsidP="004F0A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573B1D2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силни страни</w:t>
            </w:r>
          </w:p>
        </w:tc>
        <w:tc>
          <w:tcPr>
            <w:tcW w:w="4080" w:type="dxa"/>
            <w:tcBorders>
              <w:bottom w:val="single" w:sz="6" w:space="0" w:color="auto"/>
            </w:tcBorders>
            <w:shd w:val="clear" w:color="auto" w:fill="auto"/>
          </w:tcPr>
          <w:p w14:paraId="32798A99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BC6EA18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слаби страни</w:t>
            </w:r>
          </w:p>
        </w:tc>
      </w:tr>
      <w:tr w:rsidR="00D871BD" w:rsidRPr="004F0A01" w14:paraId="54AB2E6D" w14:textId="77777777" w:rsidTr="006C5D97">
        <w:trPr>
          <w:trHeight w:val="403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036447C4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Постои заемна соработка на ниво на стручните  активи</w:t>
            </w:r>
          </w:p>
          <w:p w14:paraId="3921DC68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повремено ги идентификува потребите за стручно усовршување на кадарот и обезбедува финансиски средства во согласност со потребите</w:t>
            </w:r>
          </w:p>
          <w:p w14:paraId="63115014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Times New Roman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навремено ги идентификува потребите од материјално-технички средства и истите ги планира и обезбедува</w:t>
            </w:r>
            <w:r w:rsidRPr="004F0A01">
              <w:rPr>
                <w:rFonts w:ascii="Arial" w:eastAsia="Times New Roman" w:hAnsi="Arial" w:cs="Arial"/>
                <w:lang w:val="mk-MK"/>
              </w:rPr>
              <w:t>.</w:t>
            </w:r>
          </w:p>
          <w:p w14:paraId="2A3A085A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ја препознава потребата од подобрување на инфраструктура како еден од главните предусловите за добар работен амбиент</w:t>
            </w:r>
          </w:p>
          <w:p w14:paraId="0F5F2C8E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Средствата за финансирање на развојното планирање во добар дел се од сопствена сметка на училиштето</w:t>
            </w:r>
          </w:p>
          <w:p w14:paraId="513CFE7B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инвестира во професионално усовршување на наставниот кадар како можност за подигнување на квалитетот на наставата во рамките на своите можности</w:t>
            </w:r>
          </w:p>
          <w:p w14:paraId="2BFB85AF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 xml:space="preserve"> Вложувањето во развој на спортот и спортските активности кај учениците е во рамки на можностите</w:t>
            </w:r>
          </w:p>
          <w:p w14:paraId="6B444B9C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 xml:space="preserve">Подобрувањето на секојдневната хигиена во училиштето се одвива во континуитет </w:t>
            </w:r>
          </w:p>
        </w:tc>
        <w:tc>
          <w:tcPr>
            <w:tcW w:w="4080" w:type="dxa"/>
            <w:shd w:val="clear" w:color="auto" w:fill="auto"/>
          </w:tcPr>
          <w:p w14:paraId="361592FD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Не постои план за одржување на сите видови од набавените  материјално-технички средства</w:t>
            </w:r>
          </w:p>
          <w:p w14:paraId="74B4BC5D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Обуката на наставници секогаш не ја вршат компетентни обучувачи</w:t>
            </w:r>
          </w:p>
        </w:tc>
      </w:tr>
      <w:tr w:rsidR="00D871BD" w:rsidRPr="004F0A01" w14:paraId="4CF04DD9" w14:textId="77777777" w:rsidTr="006C5D97">
        <w:trPr>
          <w:trHeight w:val="2835"/>
        </w:trPr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620E224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690510C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9822EA0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Препораки за </w:t>
            </w:r>
          </w:p>
          <w:p w14:paraId="32436DF1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надминување на </w:t>
            </w:r>
          </w:p>
          <w:p w14:paraId="5FDD8AC5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воочените </w:t>
            </w:r>
          </w:p>
          <w:p w14:paraId="512187B3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слаби страни: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E5FB998" w14:textId="77777777" w:rsidR="00D871BD" w:rsidRPr="004F0A01" w:rsidRDefault="00D871BD" w:rsidP="004F0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Конкретни задолженија за лицата кои управуваат со матерјално-техничките средства</w:t>
            </w:r>
          </w:p>
          <w:p w14:paraId="095FAE59" w14:textId="77777777" w:rsidR="00D871BD" w:rsidRPr="004F0A01" w:rsidRDefault="00D871BD" w:rsidP="004F0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Ангажирање на искусни професори/наставници од училиштето кои учествувале на обуки за стручно усовршување на наставници и можат да го пренесат своето знаење и искуство на другите</w:t>
            </w:r>
          </w:p>
          <w:p w14:paraId="36B053AA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586779A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2A7166E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F143860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5C3A07A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9E75C64" w14:textId="77777777" w:rsidR="00D871BD" w:rsidRPr="004F0A01" w:rsidRDefault="00D871BD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7BD04B01" w14:textId="77777777" w:rsidR="004F7941" w:rsidRPr="004F0A01" w:rsidRDefault="004F7941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00DA6E09" w14:textId="6B951043" w:rsidR="003D3FC0" w:rsidRDefault="00210F44" w:rsidP="004F0A0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F0A01">
        <w:rPr>
          <w:rFonts w:ascii="Arial" w:hAnsi="Arial" w:cs="Arial"/>
          <w:b/>
          <w:bCs/>
          <w:lang w:val="mk-MK"/>
        </w:rPr>
        <w:t xml:space="preserve">Подрачје </w:t>
      </w:r>
      <w:r w:rsidR="00D83EFC" w:rsidRPr="004F0A01">
        <w:rPr>
          <w:rFonts w:ascii="Arial" w:hAnsi="Arial" w:cs="Arial"/>
          <w:b/>
          <w:bCs/>
        </w:rPr>
        <w:t>8</w:t>
      </w:r>
      <w:r w:rsidRPr="004F0A01">
        <w:rPr>
          <w:rFonts w:ascii="Arial" w:hAnsi="Arial" w:cs="Arial"/>
          <w:b/>
          <w:bCs/>
          <w:lang w:val="mk-MK"/>
        </w:rPr>
        <w:t xml:space="preserve">: </w:t>
      </w:r>
      <w:r w:rsidR="00D83EFC" w:rsidRPr="004F0A01">
        <w:rPr>
          <w:rFonts w:ascii="Arial" w:hAnsi="Arial" w:cs="Arial"/>
          <w:b/>
          <w:bCs/>
        </w:rPr>
        <w:t>Комуникации на ниво на училиште</w:t>
      </w:r>
    </w:p>
    <w:p w14:paraId="509DCCC1" w14:textId="77777777" w:rsidR="00A2689E" w:rsidRPr="004F0A01" w:rsidRDefault="00A2689E" w:rsidP="004F0A01">
      <w:pPr>
        <w:spacing w:after="0" w:line="240" w:lineRule="auto"/>
        <w:jc w:val="both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6045"/>
      </w:tblGrid>
      <w:tr w:rsidR="004F7941" w:rsidRPr="004F0A01" w14:paraId="70FCF1CE" w14:textId="77777777" w:rsidTr="006C5D97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C0EBC" w14:textId="77777777" w:rsidR="004F7941" w:rsidRPr="004F0A01" w:rsidRDefault="004F7941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Силни страни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E165F" w14:textId="77777777" w:rsidR="004F7941" w:rsidRPr="004F0A01" w:rsidRDefault="004F7941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Слаби страни</w:t>
            </w:r>
          </w:p>
        </w:tc>
      </w:tr>
      <w:tr w:rsidR="004F7941" w:rsidRPr="004F0A01" w14:paraId="50C963C1" w14:textId="77777777" w:rsidTr="006C5D97">
        <w:trPr>
          <w:trHeight w:val="79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56DFD" w14:textId="77777777" w:rsidR="004F7941" w:rsidRPr="004F0A01" w:rsidRDefault="004F7941" w:rsidP="004F0A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Постои добра комуникација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94A04" w14:textId="77777777" w:rsidR="004F7941" w:rsidRPr="004F0A01" w:rsidRDefault="004F7941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Индивидуалните особини и однесувања кај поедини наставници во делот на интеракцијата и комуникацијата</w:t>
            </w:r>
          </w:p>
        </w:tc>
      </w:tr>
      <w:tr w:rsidR="004F7941" w:rsidRPr="004F0A01" w14:paraId="24EBB8A9" w14:textId="77777777" w:rsidTr="006C5D97"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4B6F5" w14:textId="77777777" w:rsidR="004F7941" w:rsidRPr="004F0A01" w:rsidRDefault="004F7941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Препораки за надминување на слабите страни</w:t>
            </w:r>
            <w:r w:rsidRPr="004F0A01">
              <w:rPr>
                <w:rFonts w:ascii="Arial" w:hAnsi="Arial" w:cs="Arial"/>
              </w:rPr>
              <w:t>: Интензивирање на комуникацијата и учество во заеднички активности</w:t>
            </w:r>
          </w:p>
        </w:tc>
      </w:tr>
    </w:tbl>
    <w:p w14:paraId="0217F534" w14:textId="77777777" w:rsidR="00960B83" w:rsidRPr="004F0A01" w:rsidRDefault="00960B83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E10FE0" w:rsidRPr="004F0A01" w14:paraId="38D466D2" w14:textId="77777777" w:rsidTr="006C5D97">
        <w:trPr>
          <w:trHeight w:val="81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67C24" w14:textId="77777777" w:rsidR="00E10FE0" w:rsidRPr="004F0A01" w:rsidRDefault="00E10F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Констатирани силни страни</w:t>
            </w:r>
          </w:p>
          <w:p w14:paraId="1B757063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Соработката помеѓу наставниците и учениците е на солидно ниво</w:t>
            </w:r>
          </w:p>
          <w:p w14:paraId="03654163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Наставниците обезбедуваат пријатна работна атмосфера</w:t>
            </w:r>
          </w:p>
          <w:p w14:paraId="5E8A2803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Учениците имаат одлична соработка со СС и редовно се информирани околу сите случувања во училиштето</w:t>
            </w:r>
          </w:p>
          <w:p w14:paraId="752DEC01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Наставниците во голем дел го почитуваат мислењето на учениците</w:t>
            </w:r>
          </w:p>
          <w:p w14:paraId="7DC3D84C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Се почитува половата и етичката разлика меѓу учениците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DD837" w14:textId="77777777" w:rsidR="00E10FE0" w:rsidRPr="004F0A01" w:rsidRDefault="00E10F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Констатирани слаби страни</w:t>
            </w:r>
          </w:p>
          <w:p w14:paraId="0E6C9285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Учениците повремено се жалат на хигиената во тоалетите на приземје ( недостиг на тоалет и течен сапун)</w:t>
            </w:r>
          </w:p>
          <w:p w14:paraId="763DB84D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Учениците не се задоволни со начинот на оценување (само кај мал број наставници)</w:t>
            </w:r>
          </w:p>
        </w:tc>
      </w:tr>
      <w:tr w:rsidR="00E10FE0" w:rsidRPr="004F0A01" w14:paraId="2B990985" w14:textId="77777777" w:rsidTr="006C5D97">
        <w:trPr>
          <w:trHeight w:val="1455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96213" w14:textId="77777777" w:rsidR="00E10FE0" w:rsidRPr="004F0A01" w:rsidRDefault="00E10F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Препораки за идни активности за надминување на слабите страни</w:t>
            </w:r>
          </w:p>
          <w:p w14:paraId="16B4604D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Поголема контрола на хигиената во училиштето од сите релевантни фактори кои се грижат за тоа</w:t>
            </w:r>
          </w:p>
          <w:p w14:paraId="20DF24F2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Советување со наставниците чиј начин на оценување не им се допаѓа на учениците.</w:t>
            </w:r>
          </w:p>
        </w:tc>
      </w:tr>
    </w:tbl>
    <w:p w14:paraId="290EF03C" w14:textId="77777777" w:rsidR="00E10FE0" w:rsidRPr="004F0A01" w:rsidRDefault="00E10FE0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E66B13" w:rsidRPr="004F0A01" w14:paraId="36730772" w14:textId="77777777" w:rsidTr="006C5D97">
        <w:trPr>
          <w:trHeight w:val="81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2FB20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>Констатирани силни страни</w:t>
            </w:r>
          </w:p>
          <w:p w14:paraId="0208BF7D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Отвореност на училиштето кон локалната средина и родителите за соработка и нивно вклучување во воспитно-образовниот процес.</w:t>
            </w:r>
          </w:p>
          <w:p w14:paraId="24A6CF1E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Родителите се вклучени во реализацијата на проекти од воспитна, еколошка, спортска, културна и </w:t>
            </w:r>
            <w:r w:rsidRPr="004F0A01">
              <w:rPr>
                <w:rFonts w:ascii="Arial" w:eastAsia="Arial" w:hAnsi="Arial" w:cs="Arial"/>
                <w:color w:val="0D0D0D"/>
              </w:rPr>
              <w:lastRenderedPageBreak/>
              <w:t>хуманитарна природа.</w:t>
            </w:r>
          </w:p>
          <w:p w14:paraId="2E6467ED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Се остварува соработка со Локалната самоуправа преку аплицирање за проекти значајни за подобрување на условите за работа во училиштето. </w:t>
            </w:r>
          </w:p>
          <w:p w14:paraId="5CF3B827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Постои соработка со јавните установи во области од нивен домен.</w:t>
            </w:r>
          </w:p>
          <w:p w14:paraId="0CEC8DD5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Училиштето остварува соработка со граѓански здруженија, невладини организации, донатори и фондации при реализација на проекти, акции и други потфати.</w:t>
            </w:r>
          </w:p>
          <w:p w14:paraId="6A09D9CD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Училиштето остварува квалитетна соработка собизнис секторот.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57ADF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lastRenderedPageBreak/>
              <w:t>Констатирани слаби страни</w:t>
            </w:r>
          </w:p>
          <w:p w14:paraId="627777FA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Дел од родителите се недоволно информирани за  организираните предавања, трибини и работилници кои обработуваат актуелни теми.</w:t>
            </w:r>
          </w:p>
          <w:p w14:paraId="1C42B027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Дел од родителите сметаат дека не се доволно запознаени со </w:t>
            </w:r>
            <w:r w:rsidRPr="004F0A01">
              <w:rPr>
                <w:rFonts w:ascii="Arial" w:eastAsia="Arial" w:hAnsi="Arial" w:cs="Arial"/>
                <w:color w:val="0D0D0D"/>
              </w:rPr>
              <w:lastRenderedPageBreak/>
              <w:t>програмата за работа на Советот на родители во училиштето.</w:t>
            </w:r>
          </w:p>
          <w:p w14:paraId="456C8516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Бројот на родители кои учествуваат во реализацијата на проекти во училиштето може да биде поголем. </w:t>
            </w:r>
          </w:p>
          <w:p w14:paraId="6F3A6A51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Недоволна самоиницијативност на родителите (особено, но не и исклучиво кај родителите со ниско образовно ниво, како и низок социо-економски статус) да се вклучат во образованието на своите деца.</w:t>
            </w:r>
          </w:p>
          <w:p w14:paraId="2F0D90A6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 xml:space="preserve"> </w:t>
            </w:r>
          </w:p>
        </w:tc>
      </w:tr>
      <w:tr w:rsidR="00E66B13" w:rsidRPr="004F0A01" w14:paraId="3DD9107E" w14:textId="77777777" w:rsidTr="006C5D97">
        <w:trPr>
          <w:trHeight w:val="1455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183C4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lastRenderedPageBreak/>
              <w:t>Препораки за идни активности за надминување на слабите страни</w:t>
            </w:r>
          </w:p>
          <w:p w14:paraId="4D58F0DC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Мотивирање на родителите на учениците за поголемо учество во реализацијата на проекти во училиштето.</w:t>
            </w:r>
          </w:p>
          <w:p w14:paraId="681D0F19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Поефикасно информирање на родителите за  предавања, трибини и работилници кои обработуваат актуелни теми</w:t>
            </w: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 xml:space="preserve"> </w:t>
            </w:r>
            <w:r w:rsidRPr="004F0A01">
              <w:rPr>
                <w:rFonts w:ascii="Arial" w:eastAsia="Arial" w:hAnsi="Arial" w:cs="Arial"/>
                <w:color w:val="0D0D0D"/>
              </w:rPr>
              <w:t>и охрабрување нивно учество во истите.</w:t>
            </w: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 xml:space="preserve"> </w:t>
            </w:r>
          </w:p>
        </w:tc>
      </w:tr>
    </w:tbl>
    <w:p w14:paraId="4B5A8684" w14:textId="52B2452A" w:rsidR="0012507F" w:rsidRDefault="0012507F">
      <w:pPr>
        <w:rPr>
          <w:lang w:val="mk-MK"/>
        </w:rPr>
      </w:pPr>
    </w:p>
    <w:p w14:paraId="1C14404A" w14:textId="4FF31D2A" w:rsidR="008C326A" w:rsidRDefault="008C326A">
      <w:pPr>
        <w:rPr>
          <w:lang w:val="mk-MK"/>
        </w:rPr>
      </w:pPr>
    </w:p>
    <w:p w14:paraId="3CB2BCA2" w14:textId="2FFB6DAA" w:rsidR="008C326A" w:rsidRDefault="008C326A">
      <w:pPr>
        <w:rPr>
          <w:lang w:val="mk-MK"/>
        </w:rPr>
      </w:pPr>
    </w:p>
    <w:p w14:paraId="67EE35D1" w14:textId="30D8C1F4" w:rsidR="008C326A" w:rsidRPr="008C326A" w:rsidRDefault="008C326A" w:rsidP="002B7453">
      <w:pPr>
        <w:spacing w:after="0"/>
        <w:rPr>
          <w:sz w:val="28"/>
          <w:szCs w:val="28"/>
          <w:lang w:val="mk-MK"/>
        </w:rPr>
      </w:pPr>
      <w:r w:rsidRPr="008C326A">
        <w:rPr>
          <w:sz w:val="28"/>
          <w:szCs w:val="28"/>
          <w:lang w:val="mk-MK"/>
        </w:rPr>
        <w:t>Подготвил</w:t>
      </w:r>
      <w:r w:rsidR="002B7453">
        <w:rPr>
          <w:sz w:val="28"/>
          <w:szCs w:val="28"/>
          <w:lang w:val="mk-MK"/>
        </w:rPr>
        <w:t>е:</w:t>
      </w:r>
    </w:p>
    <w:p w14:paraId="5BAAF24A" w14:textId="03C002A7" w:rsidR="008C326A" w:rsidRDefault="008C326A" w:rsidP="002B7453">
      <w:pPr>
        <w:spacing w:after="0"/>
        <w:rPr>
          <w:sz w:val="28"/>
          <w:szCs w:val="28"/>
          <w:lang w:val="mk-MK"/>
        </w:rPr>
      </w:pPr>
      <w:r w:rsidRPr="008C326A">
        <w:rPr>
          <w:sz w:val="28"/>
          <w:szCs w:val="28"/>
          <w:lang w:val="mk-MK"/>
        </w:rPr>
        <w:t>психолог Митровска Светлана</w:t>
      </w:r>
    </w:p>
    <w:p w14:paraId="3002BC4C" w14:textId="18062E0D" w:rsidR="002B7453" w:rsidRPr="008C326A" w:rsidRDefault="002B7453" w:rsidP="002B7453">
      <w:pPr>
        <w:spacing w:after="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педагог Проданова Маја</w:t>
      </w:r>
    </w:p>
    <w:sectPr w:rsidR="002B7453" w:rsidRPr="008C326A" w:rsidSect="009E6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5AF8" w14:textId="77777777" w:rsidR="00AF4245" w:rsidRDefault="00AF4245" w:rsidP="004F0A01">
      <w:pPr>
        <w:spacing w:after="0" w:line="240" w:lineRule="auto"/>
      </w:pPr>
      <w:r>
        <w:separator/>
      </w:r>
    </w:p>
  </w:endnote>
  <w:endnote w:type="continuationSeparator" w:id="0">
    <w:p w14:paraId="2DDFE1F2" w14:textId="77777777" w:rsidR="00AF4245" w:rsidRDefault="00AF4245" w:rsidP="004F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03C9" w14:textId="77777777" w:rsidR="00AF4245" w:rsidRDefault="00AF4245" w:rsidP="004F0A01">
      <w:pPr>
        <w:spacing w:after="0" w:line="240" w:lineRule="auto"/>
      </w:pPr>
      <w:r>
        <w:separator/>
      </w:r>
    </w:p>
  </w:footnote>
  <w:footnote w:type="continuationSeparator" w:id="0">
    <w:p w14:paraId="19EB556D" w14:textId="77777777" w:rsidR="00AF4245" w:rsidRDefault="00AF4245" w:rsidP="004F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668A" w14:textId="29778929" w:rsidR="004F0A01" w:rsidRPr="004F0A01" w:rsidRDefault="004F0A01" w:rsidP="004F0A01">
    <w:pPr>
      <w:pStyle w:val="Header"/>
      <w:jc w:val="right"/>
      <w:rPr>
        <w:b/>
        <w:bCs/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  <w:lang w:val="mk-MK"/>
      </w:rPr>
      <w:t xml:space="preserve">                                                                                                    </w:t>
    </w:r>
    <w:r w:rsidRPr="004F0A01">
      <w:rPr>
        <w:rFonts w:asciiTheme="majorHAnsi" w:eastAsiaTheme="majorEastAsia" w:hAnsiTheme="majorHAnsi" w:cstheme="majorBidi"/>
        <w:b/>
        <w:bCs/>
        <w:sz w:val="24"/>
        <w:szCs w:val="24"/>
        <w:lang w:val="mk-MK"/>
      </w:rPr>
      <w:t xml:space="preserve">СОУ„ Јосиф Јосифовски“ </w:t>
    </w:r>
    <w:r>
      <w:rPr>
        <w:rFonts w:asciiTheme="majorHAnsi" w:eastAsiaTheme="majorEastAsia" w:hAnsiTheme="majorHAnsi" w:cstheme="majorBidi"/>
        <w:b/>
        <w:bCs/>
        <w:sz w:val="24"/>
        <w:szCs w:val="24"/>
        <w:lang w:val="mk-MK"/>
      </w:rPr>
      <w:t xml:space="preserve">- </w:t>
    </w:r>
    <w:r w:rsidRPr="004F0A01">
      <w:rPr>
        <w:rFonts w:asciiTheme="majorHAnsi" w:eastAsiaTheme="majorEastAsia" w:hAnsiTheme="majorHAnsi" w:cstheme="majorBidi"/>
        <w:b/>
        <w:bCs/>
        <w:sz w:val="24"/>
        <w:szCs w:val="24"/>
        <w:lang w:val="mk-MK"/>
      </w:rPr>
      <w:t>Гевгелија</w:t>
    </w:r>
    <w:r w:rsidRPr="004F0A01">
      <w:rPr>
        <w:rFonts w:asciiTheme="majorHAnsi" w:eastAsiaTheme="majorEastAsia" w:hAnsiTheme="majorHAnsi" w:cstheme="majorBidi"/>
        <w:b/>
        <w:bCs/>
        <w:sz w:val="24"/>
        <w:szCs w:val="24"/>
      </w:rPr>
      <w:ptab w:relativeTo="margin" w:alignment="right" w:leader="none"/>
    </w:r>
  </w:p>
  <w:p w14:paraId="584BF01E" w14:textId="77777777" w:rsidR="004F0A01" w:rsidRDefault="004F0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45C"/>
    <w:multiLevelType w:val="hybridMultilevel"/>
    <w:tmpl w:val="2E6C758C"/>
    <w:lvl w:ilvl="0" w:tplc="15A8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C5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A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6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C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6C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E6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196"/>
    <w:multiLevelType w:val="hybridMultilevel"/>
    <w:tmpl w:val="78F82F9C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60C"/>
    <w:multiLevelType w:val="hybridMultilevel"/>
    <w:tmpl w:val="5238B194"/>
    <w:lvl w:ilvl="0" w:tplc="07AC93B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FD9AA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C9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E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2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8E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0D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3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41AA"/>
    <w:multiLevelType w:val="hybridMultilevel"/>
    <w:tmpl w:val="9746E530"/>
    <w:lvl w:ilvl="0" w:tplc="EF680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9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0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01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A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0F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8A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9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66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0FCB"/>
    <w:multiLevelType w:val="hybridMultilevel"/>
    <w:tmpl w:val="1A708E26"/>
    <w:lvl w:ilvl="0" w:tplc="CEBC7B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F2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0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F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3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07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C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C8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2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17FC"/>
    <w:multiLevelType w:val="hybridMultilevel"/>
    <w:tmpl w:val="BD921A3E"/>
    <w:lvl w:ilvl="0" w:tplc="17E03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AD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5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E4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48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C0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A5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6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E6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D7E89"/>
    <w:multiLevelType w:val="hybridMultilevel"/>
    <w:tmpl w:val="4B28D57C"/>
    <w:lvl w:ilvl="0" w:tplc="AB24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4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2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01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F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E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E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2024"/>
    <w:multiLevelType w:val="hybridMultilevel"/>
    <w:tmpl w:val="877E9234"/>
    <w:lvl w:ilvl="0" w:tplc="4CD2A658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21FC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60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2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2A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B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A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2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F7F"/>
    <w:multiLevelType w:val="hybridMultilevel"/>
    <w:tmpl w:val="047C8568"/>
    <w:lvl w:ilvl="0" w:tplc="6FC8C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D2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E6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0A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8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8C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2C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43649"/>
    <w:multiLevelType w:val="hybridMultilevel"/>
    <w:tmpl w:val="A3928802"/>
    <w:lvl w:ilvl="0" w:tplc="294CA5DA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22C0A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5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D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6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5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A5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617FA"/>
    <w:multiLevelType w:val="hybridMultilevel"/>
    <w:tmpl w:val="F9026DD0"/>
    <w:lvl w:ilvl="0" w:tplc="3626DF88">
      <w:start w:val="1"/>
      <w:numFmt w:val="decimal"/>
      <w:lvlText w:val="%1."/>
      <w:lvlJc w:val="left"/>
      <w:pPr>
        <w:ind w:left="720" w:hanging="360"/>
      </w:pPr>
    </w:lvl>
    <w:lvl w:ilvl="1" w:tplc="29D64B2C">
      <w:start w:val="1"/>
      <w:numFmt w:val="lowerLetter"/>
      <w:lvlText w:val="%2."/>
      <w:lvlJc w:val="left"/>
      <w:pPr>
        <w:ind w:left="1440" w:hanging="360"/>
      </w:pPr>
    </w:lvl>
    <w:lvl w:ilvl="2" w:tplc="38E04ABE">
      <w:start w:val="1"/>
      <w:numFmt w:val="decimal"/>
      <w:lvlText w:val="%3."/>
      <w:lvlJc w:val="left"/>
      <w:pPr>
        <w:ind w:left="2160" w:hanging="180"/>
      </w:pPr>
    </w:lvl>
    <w:lvl w:ilvl="3" w:tplc="A8F68FA8">
      <w:start w:val="1"/>
      <w:numFmt w:val="decimal"/>
      <w:lvlText w:val="%4."/>
      <w:lvlJc w:val="left"/>
      <w:pPr>
        <w:ind w:left="2880" w:hanging="360"/>
      </w:pPr>
    </w:lvl>
    <w:lvl w:ilvl="4" w:tplc="851C1D4A">
      <w:start w:val="1"/>
      <w:numFmt w:val="lowerLetter"/>
      <w:lvlText w:val="%5."/>
      <w:lvlJc w:val="left"/>
      <w:pPr>
        <w:ind w:left="3600" w:hanging="360"/>
      </w:pPr>
    </w:lvl>
    <w:lvl w:ilvl="5" w:tplc="EF2622D4">
      <w:start w:val="1"/>
      <w:numFmt w:val="lowerRoman"/>
      <w:lvlText w:val="%6."/>
      <w:lvlJc w:val="right"/>
      <w:pPr>
        <w:ind w:left="4320" w:hanging="180"/>
      </w:pPr>
    </w:lvl>
    <w:lvl w:ilvl="6" w:tplc="9F76F4C2">
      <w:start w:val="1"/>
      <w:numFmt w:val="decimal"/>
      <w:lvlText w:val="%7."/>
      <w:lvlJc w:val="left"/>
      <w:pPr>
        <w:ind w:left="5040" w:hanging="360"/>
      </w:pPr>
    </w:lvl>
    <w:lvl w:ilvl="7" w:tplc="3E34A15A">
      <w:start w:val="1"/>
      <w:numFmt w:val="lowerLetter"/>
      <w:lvlText w:val="%8."/>
      <w:lvlJc w:val="left"/>
      <w:pPr>
        <w:ind w:left="5760" w:hanging="360"/>
      </w:pPr>
    </w:lvl>
    <w:lvl w:ilvl="8" w:tplc="9524FB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C4CC3"/>
    <w:multiLevelType w:val="hybridMultilevel"/>
    <w:tmpl w:val="33E43F78"/>
    <w:lvl w:ilvl="0" w:tplc="4AA055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FC2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25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E7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67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06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F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6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24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29A2"/>
    <w:multiLevelType w:val="hybridMultilevel"/>
    <w:tmpl w:val="EC7A8CC8"/>
    <w:lvl w:ilvl="0" w:tplc="3C88BDBA">
      <w:start w:val="1"/>
      <w:numFmt w:val="bullet"/>
      <w:lvlText w:val="Ø"/>
      <w:lvlJc w:val="left"/>
      <w:pPr>
        <w:ind w:left="752" w:hanging="360"/>
      </w:pPr>
      <w:rPr>
        <w:rFonts w:ascii="Wingdings" w:hAnsi="Wingdings" w:hint="default"/>
      </w:rPr>
    </w:lvl>
    <w:lvl w:ilvl="1" w:tplc="1FE26AEC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7E20260E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514E9852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3D6474C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A3E8A0AE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CBBC80DE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3DF8B460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6A8255AE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71506623"/>
    <w:multiLevelType w:val="hybridMultilevel"/>
    <w:tmpl w:val="172C4C3C"/>
    <w:lvl w:ilvl="0" w:tplc="186678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486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A8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8B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5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C8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4F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66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632C"/>
    <w:multiLevelType w:val="hybridMultilevel"/>
    <w:tmpl w:val="B5B6B85A"/>
    <w:lvl w:ilvl="0" w:tplc="F29E3F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68F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C9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0F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2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03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A0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41519">
    <w:abstractNumId w:val="5"/>
  </w:num>
  <w:num w:numId="2" w16cid:durableId="1701323885">
    <w:abstractNumId w:val="0"/>
  </w:num>
  <w:num w:numId="3" w16cid:durableId="1010982936">
    <w:abstractNumId w:val="3"/>
  </w:num>
  <w:num w:numId="4" w16cid:durableId="1538153510">
    <w:abstractNumId w:val="6"/>
  </w:num>
  <w:num w:numId="5" w16cid:durableId="1766000500">
    <w:abstractNumId w:val="10"/>
  </w:num>
  <w:num w:numId="6" w16cid:durableId="2111586894">
    <w:abstractNumId w:val="4"/>
  </w:num>
  <w:num w:numId="7" w16cid:durableId="1214850150">
    <w:abstractNumId w:val="14"/>
  </w:num>
  <w:num w:numId="8" w16cid:durableId="121846733">
    <w:abstractNumId w:val="8"/>
  </w:num>
  <w:num w:numId="9" w16cid:durableId="948119831">
    <w:abstractNumId w:val="13"/>
  </w:num>
  <w:num w:numId="10" w16cid:durableId="1843273715">
    <w:abstractNumId w:val="11"/>
  </w:num>
  <w:num w:numId="11" w16cid:durableId="260341227">
    <w:abstractNumId w:val="9"/>
  </w:num>
  <w:num w:numId="12" w16cid:durableId="1231696004">
    <w:abstractNumId w:val="2"/>
  </w:num>
  <w:num w:numId="13" w16cid:durableId="1877424460">
    <w:abstractNumId w:val="7"/>
  </w:num>
  <w:num w:numId="14" w16cid:durableId="2088961894">
    <w:abstractNumId w:val="12"/>
  </w:num>
  <w:num w:numId="15" w16cid:durableId="127664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8"/>
    <w:rsid w:val="000147D8"/>
    <w:rsid w:val="00023D21"/>
    <w:rsid w:val="00055758"/>
    <w:rsid w:val="000671FB"/>
    <w:rsid w:val="000A27EE"/>
    <w:rsid w:val="0012507F"/>
    <w:rsid w:val="00160E54"/>
    <w:rsid w:val="001E798F"/>
    <w:rsid w:val="001F21F3"/>
    <w:rsid w:val="00210F44"/>
    <w:rsid w:val="0027042B"/>
    <w:rsid w:val="002B7453"/>
    <w:rsid w:val="002E64F7"/>
    <w:rsid w:val="00327E19"/>
    <w:rsid w:val="003D3FC0"/>
    <w:rsid w:val="004077C8"/>
    <w:rsid w:val="0047764B"/>
    <w:rsid w:val="004D202F"/>
    <w:rsid w:val="004E52E0"/>
    <w:rsid w:val="004F0A01"/>
    <w:rsid w:val="004F7941"/>
    <w:rsid w:val="00520636"/>
    <w:rsid w:val="005335C8"/>
    <w:rsid w:val="005B4A0F"/>
    <w:rsid w:val="00646614"/>
    <w:rsid w:val="006C10BC"/>
    <w:rsid w:val="007427EA"/>
    <w:rsid w:val="007B2D3F"/>
    <w:rsid w:val="007D4261"/>
    <w:rsid w:val="00812C08"/>
    <w:rsid w:val="00833E9F"/>
    <w:rsid w:val="00855820"/>
    <w:rsid w:val="008622E7"/>
    <w:rsid w:val="008B1701"/>
    <w:rsid w:val="008C326A"/>
    <w:rsid w:val="008C37F1"/>
    <w:rsid w:val="00902A46"/>
    <w:rsid w:val="0093453F"/>
    <w:rsid w:val="00956504"/>
    <w:rsid w:val="00960B83"/>
    <w:rsid w:val="009803CC"/>
    <w:rsid w:val="009B0A8E"/>
    <w:rsid w:val="009E6094"/>
    <w:rsid w:val="00A20C33"/>
    <w:rsid w:val="00A2689E"/>
    <w:rsid w:val="00AA6E86"/>
    <w:rsid w:val="00AB4F78"/>
    <w:rsid w:val="00AF4245"/>
    <w:rsid w:val="00B55599"/>
    <w:rsid w:val="00BF1DD4"/>
    <w:rsid w:val="00C61DE3"/>
    <w:rsid w:val="00C83AA9"/>
    <w:rsid w:val="00C855A5"/>
    <w:rsid w:val="00CB061B"/>
    <w:rsid w:val="00D83EFC"/>
    <w:rsid w:val="00D871BD"/>
    <w:rsid w:val="00DE2286"/>
    <w:rsid w:val="00E10FE0"/>
    <w:rsid w:val="00E66B13"/>
    <w:rsid w:val="00E80E15"/>
    <w:rsid w:val="00E972B2"/>
    <w:rsid w:val="00ED608C"/>
    <w:rsid w:val="00EF260A"/>
    <w:rsid w:val="00EF4B3A"/>
    <w:rsid w:val="00E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394"/>
  <w15:docId w15:val="{A7E4DBA4-8A6A-48FC-A0CD-5948386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94"/>
  </w:style>
  <w:style w:type="paragraph" w:styleId="Heading1">
    <w:name w:val="heading 1"/>
    <w:basedOn w:val="Normal"/>
    <w:next w:val="Normal"/>
    <w:link w:val="Heading1Char"/>
    <w:uiPriority w:val="9"/>
    <w:qFormat/>
    <w:rsid w:val="00C83AA9"/>
    <w:pPr>
      <w:keepNext/>
      <w:keepLines/>
      <w:spacing w:before="120" w:after="60" w:line="259" w:lineRule="auto"/>
      <w:outlineLvl w:val="0"/>
    </w:pPr>
    <w:rPr>
      <w:rFonts w:ascii="Calibri Light" w:eastAsia="Times New Roman" w:hAnsi="Calibri Light" w:cs="Times New Roman"/>
      <w:b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E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AA9"/>
    <w:rPr>
      <w:rFonts w:ascii="Calibri Light" w:eastAsia="Times New Roman" w:hAnsi="Calibri Light" w:cs="Times New Roman"/>
      <w:b/>
      <w:szCs w:val="32"/>
    </w:rPr>
  </w:style>
  <w:style w:type="table" w:styleId="TableGrid">
    <w:name w:val="Table Grid"/>
    <w:basedOn w:val="TableNormal"/>
    <w:uiPriority w:val="59"/>
    <w:rsid w:val="00EF26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33E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C10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01"/>
  </w:style>
  <w:style w:type="paragraph" w:styleId="Footer">
    <w:name w:val="footer"/>
    <w:basedOn w:val="Normal"/>
    <w:link w:val="FooterChar"/>
    <w:uiPriority w:val="99"/>
    <w:unhideWhenUsed/>
    <w:rsid w:val="004F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C290-FFA8-44F4-86BA-5FC4EB6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МАРИЈА ТАНЕВА</cp:lastModifiedBy>
  <cp:revision>2</cp:revision>
  <cp:lastPrinted>2022-07-06T11:29:00Z</cp:lastPrinted>
  <dcterms:created xsi:type="dcterms:W3CDTF">2022-07-06T11:29:00Z</dcterms:created>
  <dcterms:modified xsi:type="dcterms:W3CDTF">2022-07-06T11:29:00Z</dcterms:modified>
</cp:coreProperties>
</file>